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A4729" w14:textId="77777777" w:rsidR="00A4048A" w:rsidRPr="005E320C" w:rsidRDefault="00A4048A" w:rsidP="00A4048A">
      <w:pPr>
        <w:tabs>
          <w:tab w:val="clear" w:pos="709"/>
        </w:tabs>
        <w:suppressAutoHyphens w:val="0"/>
        <w:spacing w:after="480" w:line="240" w:lineRule="auto"/>
        <w:jc w:val="center"/>
        <w:rPr>
          <w:rFonts w:ascii="Arial" w:hAnsi="Arial" w:cs="Arial"/>
          <w:b/>
          <w:color w:val="auto"/>
          <w:spacing w:val="60"/>
          <w:sz w:val="28"/>
          <w:szCs w:val="20"/>
          <w:u w:val="single"/>
        </w:rPr>
      </w:pPr>
      <w:r w:rsidRPr="005E320C">
        <w:rPr>
          <w:rFonts w:ascii="Arial" w:hAnsi="Arial" w:cs="Arial"/>
          <w:b/>
          <w:color w:val="auto"/>
          <w:spacing w:val="60"/>
          <w:sz w:val="28"/>
          <w:szCs w:val="20"/>
          <w:u w:val="single"/>
        </w:rPr>
        <w:t>Vertraulichkeitserklärung</w:t>
      </w:r>
    </w:p>
    <w:tbl>
      <w:tblPr>
        <w:tblStyle w:val="Tabellenraster4"/>
        <w:tblW w:w="0" w:type="auto"/>
        <w:tblInd w:w="475" w:type="dxa"/>
        <w:tblLook w:val="04A0" w:firstRow="1" w:lastRow="0" w:firstColumn="1" w:lastColumn="0" w:noHBand="0" w:noVBand="1"/>
      </w:tblPr>
      <w:tblGrid>
        <w:gridCol w:w="2468"/>
        <w:gridCol w:w="4820"/>
      </w:tblGrid>
      <w:tr w:rsidR="00487F70" w:rsidRPr="005E320C" w14:paraId="3034527F" w14:textId="77777777" w:rsidTr="00615A7D">
        <w:tc>
          <w:tcPr>
            <w:tcW w:w="2468" w:type="dxa"/>
            <w:tcBorders>
              <w:top w:val="nil"/>
              <w:left w:val="nil"/>
              <w:bottom w:val="nil"/>
              <w:right w:val="nil"/>
            </w:tcBorders>
            <w:vAlign w:val="bottom"/>
            <w:hideMark/>
          </w:tcPr>
          <w:p w14:paraId="79EF40A5" w14:textId="77777777" w:rsidR="00487F70" w:rsidRPr="005E320C" w:rsidRDefault="00487F70" w:rsidP="00615A7D">
            <w:pPr>
              <w:tabs>
                <w:tab w:val="clear" w:pos="709"/>
              </w:tabs>
              <w:suppressAutoHyphens w:val="0"/>
              <w:spacing w:line="276" w:lineRule="auto"/>
              <w:jc w:val="right"/>
              <w:rPr>
                <w:rFonts w:ascii="Arial" w:hAnsi="Arial" w:cs="Arial"/>
                <w:color w:val="auto"/>
                <w:sz w:val="20"/>
                <w:szCs w:val="20"/>
              </w:rPr>
            </w:pPr>
            <w:r w:rsidRPr="005E320C">
              <w:rPr>
                <w:rFonts w:ascii="Arial" w:hAnsi="Arial" w:cs="Arial"/>
                <w:color w:val="auto"/>
                <w:sz w:val="20"/>
                <w:szCs w:val="20"/>
              </w:rPr>
              <w:t>Unternehmen:</w:t>
            </w:r>
          </w:p>
        </w:tc>
        <w:tc>
          <w:tcPr>
            <w:tcW w:w="4820" w:type="dxa"/>
            <w:tcBorders>
              <w:top w:val="nil"/>
              <w:left w:val="nil"/>
              <w:bottom w:val="single" w:sz="4" w:space="0" w:color="auto"/>
              <w:right w:val="nil"/>
            </w:tcBorders>
          </w:tcPr>
          <w:p w14:paraId="6A8FF845" w14:textId="77777777" w:rsidR="00487F70" w:rsidRPr="005E320C" w:rsidRDefault="00487F70" w:rsidP="00615A7D">
            <w:pPr>
              <w:tabs>
                <w:tab w:val="clear" w:pos="709"/>
              </w:tabs>
              <w:suppressAutoHyphens w:val="0"/>
              <w:spacing w:line="276" w:lineRule="auto"/>
              <w:rPr>
                <w:rFonts w:ascii="Arial" w:hAnsi="Arial" w:cs="Arial"/>
                <w:color w:val="auto"/>
                <w:sz w:val="20"/>
                <w:szCs w:val="20"/>
              </w:rPr>
            </w:pPr>
          </w:p>
        </w:tc>
      </w:tr>
      <w:tr w:rsidR="00487F70" w:rsidRPr="005E320C" w14:paraId="3D880216" w14:textId="77777777" w:rsidTr="00615A7D">
        <w:tc>
          <w:tcPr>
            <w:tcW w:w="2468" w:type="dxa"/>
            <w:tcBorders>
              <w:top w:val="nil"/>
              <w:left w:val="nil"/>
              <w:bottom w:val="nil"/>
              <w:right w:val="nil"/>
            </w:tcBorders>
            <w:vAlign w:val="bottom"/>
            <w:hideMark/>
          </w:tcPr>
          <w:p w14:paraId="624DAD66" w14:textId="77777777" w:rsidR="00487F70" w:rsidRPr="005E320C" w:rsidRDefault="00487F70" w:rsidP="00615A7D">
            <w:pPr>
              <w:tabs>
                <w:tab w:val="clear" w:pos="709"/>
              </w:tabs>
              <w:suppressAutoHyphens w:val="0"/>
              <w:spacing w:line="276" w:lineRule="auto"/>
              <w:jc w:val="right"/>
              <w:rPr>
                <w:rFonts w:ascii="Arial" w:hAnsi="Arial" w:cs="Arial"/>
                <w:color w:val="auto"/>
                <w:sz w:val="20"/>
                <w:szCs w:val="20"/>
              </w:rPr>
            </w:pPr>
            <w:r w:rsidRPr="005E320C">
              <w:rPr>
                <w:rFonts w:ascii="Arial" w:hAnsi="Arial" w:cs="Arial"/>
                <w:color w:val="auto"/>
                <w:sz w:val="20"/>
                <w:szCs w:val="20"/>
              </w:rPr>
              <w:t>Straße / Nr.:</w:t>
            </w:r>
          </w:p>
        </w:tc>
        <w:tc>
          <w:tcPr>
            <w:tcW w:w="4820" w:type="dxa"/>
            <w:tcBorders>
              <w:top w:val="single" w:sz="4" w:space="0" w:color="auto"/>
              <w:left w:val="nil"/>
              <w:bottom w:val="single" w:sz="4" w:space="0" w:color="auto"/>
              <w:right w:val="nil"/>
            </w:tcBorders>
          </w:tcPr>
          <w:p w14:paraId="59020509" w14:textId="77777777" w:rsidR="00487F70" w:rsidRPr="005E320C" w:rsidRDefault="00487F70" w:rsidP="00615A7D">
            <w:pPr>
              <w:tabs>
                <w:tab w:val="clear" w:pos="709"/>
              </w:tabs>
              <w:suppressAutoHyphens w:val="0"/>
              <w:spacing w:line="276" w:lineRule="auto"/>
              <w:rPr>
                <w:rFonts w:ascii="Arial" w:hAnsi="Arial" w:cs="Arial"/>
                <w:color w:val="auto"/>
                <w:sz w:val="20"/>
                <w:szCs w:val="20"/>
              </w:rPr>
            </w:pPr>
          </w:p>
        </w:tc>
      </w:tr>
      <w:tr w:rsidR="00487F70" w:rsidRPr="005E320C" w14:paraId="2712BAAD" w14:textId="77777777" w:rsidTr="00615A7D">
        <w:tc>
          <w:tcPr>
            <w:tcW w:w="2468" w:type="dxa"/>
            <w:tcBorders>
              <w:top w:val="nil"/>
              <w:left w:val="nil"/>
              <w:bottom w:val="nil"/>
              <w:right w:val="nil"/>
            </w:tcBorders>
            <w:vAlign w:val="bottom"/>
            <w:hideMark/>
          </w:tcPr>
          <w:p w14:paraId="25C4DB56" w14:textId="77777777" w:rsidR="00487F70" w:rsidRPr="005E320C" w:rsidRDefault="00487F70" w:rsidP="00615A7D">
            <w:pPr>
              <w:tabs>
                <w:tab w:val="clear" w:pos="709"/>
              </w:tabs>
              <w:suppressAutoHyphens w:val="0"/>
              <w:spacing w:line="276" w:lineRule="auto"/>
              <w:jc w:val="right"/>
              <w:rPr>
                <w:rFonts w:ascii="Arial" w:hAnsi="Arial" w:cs="Arial"/>
                <w:color w:val="auto"/>
                <w:sz w:val="20"/>
                <w:szCs w:val="20"/>
              </w:rPr>
            </w:pPr>
            <w:r w:rsidRPr="005E320C">
              <w:rPr>
                <w:rFonts w:ascii="Arial" w:hAnsi="Arial" w:cs="Arial"/>
                <w:color w:val="auto"/>
                <w:sz w:val="20"/>
                <w:szCs w:val="20"/>
              </w:rPr>
              <w:t>PLZ / Stadt:</w:t>
            </w:r>
          </w:p>
        </w:tc>
        <w:tc>
          <w:tcPr>
            <w:tcW w:w="4820" w:type="dxa"/>
            <w:tcBorders>
              <w:top w:val="single" w:sz="4" w:space="0" w:color="auto"/>
              <w:left w:val="nil"/>
              <w:bottom w:val="single" w:sz="4" w:space="0" w:color="auto"/>
              <w:right w:val="nil"/>
            </w:tcBorders>
          </w:tcPr>
          <w:p w14:paraId="0C1F47D0" w14:textId="77777777" w:rsidR="00487F70" w:rsidRPr="005E320C" w:rsidRDefault="00487F70" w:rsidP="00615A7D">
            <w:pPr>
              <w:tabs>
                <w:tab w:val="clear" w:pos="709"/>
              </w:tabs>
              <w:suppressAutoHyphens w:val="0"/>
              <w:spacing w:line="276" w:lineRule="auto"/>
              <w:rPr>
                <w:rFonts w:ascii="Arial" w:hAnsi="Arial" w:cs="Arial"/>
                <w:color w:val="auto"/>
                <w:sz w:val="20"/>
                <w:szCs w:val="20"/>
              </w:rPr>
            </w:pPr>
          </w:p>
        </w:tc>
      </w:tr>
      <w:tr w:rsidR="00487F70" w:rsidRPr="005E320C" w14:paraId="28CDEAD0" w14:textId="77777777" w:rsidTr="00615A7D">
        <w:tc>
          <w:tcPr>
            <w:tcW w:w="2468" w:type="dxa"/>
            <w:tcBorders>
              <w:top w:val="nil"/>
              <w:left w:val="nil"/>
              <w:bottom w:val="nil"/>
              <w:right w:val="nil"/>
            </w:tcBorders>
            <w:vAlign w:val="bottom"/>
            <w:hideMark/>
          </w:tcPr>
          <w:p w14:paraId="14903699" w14:textId="77777777" w:rsidR="00487F70" w:rsidRPr="005E320C" w:rsidRDefault="00487F70" w:rsidP="00615A7D">
            <w:pPr>
              <w:tabs>
                <w:tab w:val="clear" w:pos="709"/>
              </w:tabs>
              <w:suppressAutoHyphens w:val="0"/>
              <w:spacing w:line="276" w:lineRule="auto"/>
              <w:jc w:val="right"/>
              <w:rPr>
                <w:rFonts w:ascii="Arial" w:hAnsi="Arial" w:cs="Arial"/>
                <w:color w:val="auto"/>
                <w:sz w:val="20"/>
                <w:szCs w:val="20"/>
              </w:rPr>
            </w:pPr>
            <w:r w:rsidRPr="005E320C">
              <w:rPr>
                <w:rFonts w:ascii="Arial" w:hAnsi="Arial" w:cs="Arial"/>
                <w:color w:val="auto"/>
                <w:sz w:val="20"/>
                <w:szCs w:val="20"/>
              </w:rPr>
              <w:t>Land:</w:t>
            </w:r>
          </w:p>
        </w:tc>
        <w:tc>
          <w:tcPr>
            <w:tcW w:w="4820" w:type="dxa"/>
            <w:tcBorders>
              <w:top w:val="single" w:sz="4" w:space="0" w:color="auto"/>
              <w:left w:val="nil"/>
              <w:bottom w:val="single" w:sz="4" w:space="0" w:color="auto"/>
              <w:right w:val="nil"/>
            </w:tcBorders>
          </w:tcPr>
          <w:p w14:paraId="7B8B4473" w14:textId="77777777" w:rsidR="00487F70" w:rsidRPr="005E320C" w:rsidRDefault="00487F70" w:rsidP="00615A7D">
            <w:pPr>
              <w:tabs>
                <w:tab w:val="clear" w:pos="709"/>
              </w:tabs>
              <w:suppressAutoHyphens w:val="0"/>
              <w:spacing w:line="276" w:lineRule="auto"/>
              <w:rPr>
                <w:rFonts w:ascii="Arial" w:hAnsi="Arial" w:cs="Arial"/>
                <w:color w:val="auto"/>
                <w:sz w:val="20"/>
                <w:szCs w:val="20"/>
              </w:rPr>
            </w:pPr>
          </w:p>
        </w:tc>
      </w:tr>
    </w:tbl>
    <w:p w14:paraId="105B6D7D" w14:textId="3FD2B983" w:rsidR="00A4048A" w:rsidRPr="005E320C" w:rsidRDefault="00A4048A" w:rsidP="00A4048A">
      <w:pPr>
        <w:tabs>
          <w:tab w:val="clear" w:pos="709"/>
        </w:tabs>
        <w:suppressAutoHyphens w:val="0"/>
        <w:spacing w:before="240" w:after="240" w:line="240" w:lineRule="auto"/>
        <w:jc w:val="center"/>
        <w:rPr>
          <w:rFonts w:ascii="Arial" w:hAnsi="Arial" w:cs="Arial"/>
          <w:i/>
          <w:iCs/>
          <w:color w:val="auto"/>
          <w:sz w:val="20"/>
          <w:szCs w:val="20"/>
        </w:rPr>
      </w:pPr>
      <w:r w:rsidRPr="005E320C">
        <w:rPr>
          <w:rFonts w:ascii="Arial" w:hAnsi="Arial" w:cs="Arial"/>
          <w:i/>
          <w:iCs/>
          <w:color w:val="auto"/>
          <w:sz w:val="20"/>
          <w:szCs w:val="20"/>
        </w:rPr>
        <w:t>– nachfolgend „Interessent“ genannt –</w:t>
      </w:r>
    </w:p>
    <w:p w14:paraId="1E840CE9" w14:textId="77777777" w:rsidR="00A4048A" w:rsidRPr="005E320C" w:rsidRDefault="00A4048A" w:rsidP="00A4048A">
      <w:pPr>
        <w:tabs>
          <w:tab w:val="clear" w:pos="709"/>
        </w:tabs>
        <w:suppressAutoHyphens w:val="0"/>
        <w:spacing w:before="240" w:after="240" w:line="240" w:lineRule="auto"/>
        <w:jc w:val="center"/>
        <w:rPr>
          <w:rFonts w:ascii="Arial" w:hAnsi="Arial" w:cs="Arial"/>
          <w:color w:val="auto"/>
          <w:sz w:val="20"/>
          <w:szCs w:val="20"/>
        </w:rPr>
      </w:pPr>
      <w:r w:rsidRPr="005E320C">
        <w:rPr>
          <w:rFonts w:ascii="Arial" w:hAnsi="Arial" w:cs="Arial"/>
          <w:color w:val="auto"/>
          <w:sz w:val="20"/>
          <w:szCs w:val="20"/>
        </w:rPr>
        <w:t>erklärt sich hiermit gegenüber der</w:t>
      </w:r>
    </w:p>
    <w:p w14:paraId="4AEFF879" w14:textId="77777777" w:rsidR="00A4048A" w:rsidRPr="005E320C" w:rsidRDefault="00A4048A" w:rsidP="00A4048A">
      <w:pPr>
        <w:tabs>
          <w:tab w:val="clear" w:pos="709"/>
        </w:tabs>
        <w:suppressAutoHyphens w:val="0"/>
        <w:spacing w:after="0" w:line="240" w:lineRule="auto"/>
        <w:jc w:val="center"/>
        <w:rPr>
          <w:rFonts w:ascii="Arial" w:hAnsi="Arial" w:cs="Arial"/>
          <w:b/>
          <w:color w:val="auto"/>
          <w:sz w:val="20"/>
          <w:szCs w:val="20"/>
          <w:u w:val="single"/>
        </w:rPr>
      </w:pPr>
      <w:r w:rsidRPr="005E320C">
        <w:rPr>
          <w:rFonts w:ascii="Arial" w:hAnsi="Arial" w:cs="Arial"/>
          <w:b/>
          <w:color w:val="auto"/>
          <w:sz w:val="20"/>
          <w:szCs w:val="20"/>
          <w:u w:val="single"/>
        </w:rPr>
        <w:t>Nachfolgekontor GmbH</w:t>
      </w:r>
    </w:p>
    <w:p w14:paraId="731C0BC7" w14:textId="77777777" w:rsidR="00A4048A" w:rsidRPr="005E320C" w:rsidRDefault="00A4048A" w:rsidP="00A4048A">
      <w:pPr>
        <w:tabs>
          <w:tab w:val="clear" w:pos="709"/>
        </w:tabs>
        <w:suppressAutoHyphens w:val="0"/>
        <w:spacing w:after="0" w:line="240" w:lineRule="auto"/>
        <w:jc w:val="center"/>
        <w:rPr>
          <w:rFonts w:ascii="Arial" w:hAnsi="Arial" w:cs="Arial"/>
          <w:color w:val="auto"/>
          <w:sz w:val="20"/>
          <w:szCs w:val="20"/>
        </w:rPr>
      </w:pPr>
      <w:r w:rsidRPr="005E320C">
        <w:rPr>
          <w:rFonts w:ascii="Arial" w:hAnsi="Arial" w:cs="Arial"/>
          <w:color w:val="auto"/>
          <w:sz w:val="20"/>
          <w:szCs w:val="20"/>
        </w:rPr>
        <w:t>Fröbelstraße 71</w:t>
      </w:r>
    </w:p>
    <w:p w14:paraId="15FCB89F" w14:textId="77777777" w:rsidR="00A4048A" w:rsidRPr="005E320C" w:rsidRDefault="00A4048A" w:rsidP="00A4048A">
      <w:pPr>
        <w:tabs>
          <w:tab w:val="clear" w:pos="709"/>
        </w:tabs>
        <w:suppressAutoHyphens w:val="0"/>
        <w:spacing w:after="0" w:line="240" w:lineRule="auto"/>
        <w:jc w:val="center"/>
        <w:rPr>
          <w:rFonts w:ascii="Arial" w:hAnsi="Arial" w:cs="Arial"/>
          <w:color w:val="auto"/>
          <w:sz w:val="20"/>
          <w:szCs w:val="20"/>
        </w:rPr>
      </w:pPr>
      <w:r w:rsidRPr="005E320C">
        <w:rPr>
          <w:rFonts w:ascii="Arial" w:hAnsi="Arial" w:cs="Arial"/>
          <w:color w:val="auto"/>
          <w:sz w:val="20"/>
          <w:szCs w:val="20"/>
        </w:rPr>
        <w:t>35394 Gießen</w:t>
      </w:r>
    </w:p>
    <w:p w14:paraId="1B4371D2" w14:textId="77777777" w:rsidR="00A4048A" w:rsidRPr="005E320C" w:rsidRDefault="00A4048A" w:rsidP="00A4048A">
      <w:pPr>
        <w:tabs>
          <w:tab w:val="clear" w:pos="709"/>
        </w:tabs>
        <w:suppressAutoHyphens w:val="0"/>
        <w:spacing w:after="0" w:line="240" w:lineRule="auto"/>
        <w:jc w:val="center"/>
        <w:rPr>
          <w:rFonts w:ascii="Arial" w:hAnsi="Arial" w:cs="Arial"/>
          <w:color w:val="auto"/>
          <w:sz w:val="20"/>
          <w:szCs w:val="20"/>
        </w:rPr>
      </w:pPr>
      <w:r w:rsidRPr="005E320C">
        <w:rPr>
          <w:rFonts w:ascii="Arial" w:hAnsi="Arial" w:cs="Arial"/>
          <w:color w:val="auto"/>
          <w:sz w:val="20"/>
          <w:szCs w:val="20"/>
        </w:rPr>
        <w:t>Germany</w:t>
      </w:r>
    </w:p>
    <w:p w14:paraId="057258C3" w14:textId="77777777" w:rsidR="00A4048A" w:rsidRPr="005E320C" w:rsidRDefault="00A4048A" w:rsidP="00A4048A">
      <w:pPr>
        <w:tabs>
          <w:tab w:val="clear" w:pos="709"/>
        </w:tabs>
        <w:suppressAutoHyphens w:val="0"/>
        <w:spacing w:after="0" w:line="240" w:lineRule="auto"/>
        <w:jc w:val="center"/>
        <w:rPr>
          <w:rFonts w:ascii="Arial" w:hAnsi="Arial" w:cs="Arial"/>
          <w:color w:val="auto"/>
          <w:sz w:val="20"/>
          <w:szCs w:val="20"/>
        </w:rPr>
      </w:pPr>
      <w:r w:rsidRPr="005E320C">
        <w:rPr>
          <w:rFonts w:ascii="Arial" w:hAnsi="Arial" w:cs="Arial"/>
          <w:color w:val="auto"/>
          <w:sz w:val="20"/>
          <w:szCs w:val="20"/>
        </w:rPr>
        <w:t>Fax: 0641 944 655 - 90</w:t>
      </w:r>
    </w:p>
    <w:p w14:paraId="0EC3F1A8" w14:textId="77777777" w:rsidR="00A4048A" w:rsidRPr="005E320C" w:rsidRDefault="00A4048A" w:rsidP="00A4048A">
      <w:pPr>
        <w:tabs>
          <w:tab w:val="clear" w:pos="709"/>
        </w:tabs>
        <w:suppressAutoHyphens w:val="0"/>
        <w:spacing w:before="240" w:after="240" w:line="240" w:lineRule="auto"/>
        <w:jc w:val="center"/>
        <w:rPr>
          <w:rFonts w:ascii="Arial" w:hAnsi="Arial" w:cs="Arial"/>
          <w:i/>
          <w:iCs/>
          <w:color w:val="auto"/>
          <w:sz w:val="20"/>
          <w:szCs w:val="20"/>
        </w:rPr>
      </w:pPr>
      <w:r w:rsidRPr="005E320C">
        <w:rPr>
          <w:rFonts w:ascii="Arial" w:hAnsi="Arial" w:cs="Arial"/>
          <w:i/>
          <w:iCs/>
          <w:color w:val="auto"/>
          <w:sz w:val="20"/>
          <w:szCs w:val="20"/>
        </w:rPr>
        <w:t>– nachfolgend „NFK“ genannt –</w:t>
      </w:r>
    </w:p>
    <w:p w14:paraId="0E1A7215" w14:textId="77777777" w:rsidR="00A4048A" w:rsidRPr="005E320C" w:rsidRDefault="00A4048A" w:rsidP="00A4048A">
      <w:pPr>
        <w:tabs>
          <w:tab w:val="clear" w:pos="709"/>
        </w:tabs>
        <w:suppressAutoHyphens w:val="0"/>
        <w:spacing w:before="240" w:after="240" w:line="240" w:lineRule="auto"/>
        <w:jc w:val="center"/>
        <w:rPr>
          <w:rFonts w:ascii="Arial" w:hAnsi="Arial" w:cs="Arial"/>
          <w:iCs/>
          <w:color w:val="auto"/>
          <w:sz w:val="18"/>
          <w:szCs w:val="20"/>
        </w:rPr>
      </w:pPr>
      <w:r w:rsidRPr="005E320C">
        <w:rPr>
          <w:rFonts w:ascii="Arial" w:hAnsi="Arial" w:cs="Arial"/>
          <w:color w:val="auto"/>
          <w:sz w:val="18"/>
          <w:szCs w:val="20"/>
        </w:rPr>
        <w:t xml:space="preserve">verbindlich einverstanden </w:t>
      </w:r>
      <w:r w:rsidRPr="005E320C">
        <w:rPr>
          <w:rFonts w:ascii="Arial" w:hAnsi="Arial" w:cs="Arial"/>
          <w:iCs/>
          <w:color w:val="auto"/>
          <w:sz w:val="18"/>
          <w:szCs w:val="20"/>
        </w:rPr>
        <w:t>mit dem Folgenden und allen daraus resultierenden Verpflichtungen:</w:t>
      </w:r>
    </w:p>
    <w:p w14:paraId="50D60E14" w14:textId="29BDC83D" w:rsidR="000065E1" w:rsidRPr="005E320C" w:rsidRDefault="000065E1" w:rsidP="000065E1">
      <w:pPr>
        <w:numPr>
          <w:ilvl w:val="0"/>
          <w:numId w:val="4"/>
        </w:numPr>
        <w:tabs>
          <w:tab w:val="clear" w:pos="709"/>
        </w:tabs>
        <w:suppressAutoHyphens w:val="0"/>
        <w:spacing w:after="120" w:line="240" w:lineRule="auto"/>
        <w:ind w:left="0" w:hanging="426"/>
        <w:jc w:val="both"/>
        <w:rPr>
          <w:rFonts w:ascii="Arial" w:hAnsi="Arial" w:cs="Arial"/>
          <w:color w:val="auto"/>
          <w:sz w:val="18"/>
          <w:szCs w:val="18"/>
        </w:rPr>
      </w:pPr>
      <w:r w:rsidRPr="005E320C">
        <w:rPr>
          <w:rFonts w:ascii="Arial" w:hAnsi="Arial" w:cs="Arial"/>
          <w:color w:val="auto"/>
          <w:sz w:val="18"/>
          <w:szCs w:val="18"/>
        </w:rPr>
        <w:t>NFK vertritt die Inhaber eine</w:t>
      </w:r>
      <w:r w:rsidR="005E320C" w:rsidRPr="005E320C">
        <w:rPr>
          <w:rFonts w:ascii="Arial" w:hAnsi="Arial" w:cs="Arial"/>
          <w:color w:val="auto"/>
          <w:sz w:val="18"/>
          <w:szCs w:val="18"/>
        </w:rPr>
        <w:t>r</w:t>
      </w:r>
      <w:r w:rsidRPr="005E320C">
        <w:rPr>
          <w:rFonts w:ascii="Arial" w:hAnsi="Arial" w:cs="Arial"/>
          <w:color w:val="auto"/>
          <w:sz w:val="18"/>
          <w:szCs w:val="18"/>
        </w:rPr>
        <w:t xml:space="preserve"> </w:t>
      </w:r>
      <w:r w:rsidR="005E320C" w:rsidRPr="005E320C">
        <w:rPr>
          <w:rFonts w:ascii="Arial" w:hAnsi="Arial" w:cs="Arial"/>
          <w:color w:val="auto"/>
          <w:sz w:val="18"/>
          <w:szCs w:val="18"/>
          <w:u w:val="single"/>
        </w:rPr>
        <w:t>Werbe- und Kommunikationsagentur</w:t>
      </w:r>
      <w:r w:rsidR="005E320C" w:rsidRPr="005E320C">
        <w:rPr>
          <w:rFonts w:ascii="Arial" w:hAnsi="Arial" w:cs="Arial"/>
          <w:color w:val="auto"/>
          <w:sz w:val="18"/>
          <w:szCs w:val="18"/>
        </w:rPr>
        <w:t>,</w:t>
      </w:r>
      <w:r w:rsidRPr="005E320C">
        <w:rPr>
          <w:rFonts w:ascii="Arial" w:hAnsi="Arial" w:cs="Arial"/>
          <w:color w:val="000000"/>
          <w:sz w:val="18"/>
          <w:szCs w:val="18"/>
        </w:rPr>
        <w:t xml:space="preserve"> </w:t>
      </w:r>
      <w:r w:rsidRPr="005E320C">
        <w:rPr>
          <w:rFonts w:ascii="Arial" w:hAnsi="Arial" w:cs="Arial"/>
          <w:color w:val="auto"/>
          <w:sz w:val="18"/>
          <w:szCs w:val="18"/>
        </w:rPr>
        <w:t>d</w:t>
      </w:r>
      <w:r w:rsidR="005E320C" w:rsidRPr="005E320C">
        <w:rPr>
          <w:rFonts w:ascii="Arial" w:hAnsi="Arial" w:cs="Arial"/>
          <w:color w:val="auto"/>
          <w:sz w:val="18"/>
          <w:szCs w:val="18"/>
        </w:rPr>
        <w:t>ie</w:t>
      </w:r>
      <w:r w:rsidRPr="005E320C">
        <w:rPr>
          <w:rFonts w:ascii="Arial" w:hAnsi="Arial" w:cs="Arial"/>
          <w:color w:val="auto"/>
          <w:sz w:val="18"/>
          <w:szCs w:val="18"/>
        </w:rPr>
        <w:t xml:space="preserve"> veräußert werden soll. Der Interessent beabsichtigt, vertrauliche Informationen betreffend das Unternehmen und seine Inhaber mündlich oder schriftlich von NFK zu beziehen. Alle derartigen Informationen werden im Folgenden als "Vertrauliche Informationen</w:t>
      </w:r>
      <w:bookmarkStart w:id="0" w:name="_GoBack"/>
      <w:bookmarkEnd w:id="0"/>
      <w:r w:rsidRPr="005E320C">
        <w:rPr>
          <w:rFonts w:ascii="Arial" w:hAnsi="Arial" w:cs="Arial"/>
          <w:color w:val="auto"/>
          <w:sz w:val="18"/>
          <w:szCs w:val="18"/>
        </w:rPr>
        <w:t>" bezeichnet. Unter den nachfolgend aufgeführten Bedingungen ist die NFK bereit, dem Interessenten Vertrauliche Informationen zur Verfügung zu stellen.</w:t>
      </w:r>
    </w:p>
    <w:p w14:paraId="3EE6F446" w14:textId="77777777" w:rsidR="000065E1" w:rsidRPr="005E320C" w:rsidRDefault="000065E1" w:rsidP="000065E1">
      <w:pPr>
        <w:numPr>
          <w:ilvl w:val="0"/>
          <w:numId w:val="4"/>
        </w:numPr>
        <w:tabs>
          <w:tab w:val="clear" w:pos="709"/>
        </w:tabs>
        <w:suppressAutoHyphens w:val="0"/>
        <w:spacing w:after="120" w:line="240" w:lineRule="auto"/>
        <w:ind w:left="0" w:hanging="426"/>
        <w:jc w:val="both"/>
        <w:rPr>
          <w:rFonts w:ascii="Arial" w:hAnsi="Arial" w:cs="Arial"/>
          <w:color w:val="auto"/>
          <w:sz w:val="18"/>
          <w:szCs w:val="18"/>
        </w:rPr>
      </w:pPr>
      <w:r w:rsidRPr="005E320C">
        <w:rPr>
          <w:rFonts w:ascii="Arial" w:hAnsi="Arial" w:cs="Arial"/>
          <w:color w:val="auto"/>
          <w:sz w:val="18"/>
          <w:szCs w:val="18"/>
        </w:rPr>
        <w:t>Als Vertrauliche Informationen gelten nicht solche Informationen, die entweder für jedermann öffentlich zugänglich sind bzw. werden oder aus öffentlich zugänglichen bzw. zugänglich gewordenen Informationen abgeleitet werden können.</w:t>
      </w:r>
    </w:p>
    <w:p w14:paraId="3D36078F" w14:textId="77777777" w:rsidR="000065E1" w:rsidRPr="005E320C" w:rsidRDefault="000065E1" w:rsidP="000065E1">
      <w:pPr>
        <w:numPr>
          <w:ilvl w:val="0"/>
          <w:numId w:val="4"/>
        </w:numPr>
        <w:tabs>
          <w:tab w:val="clear" w:pos="709"/>
        </w:tabs>
        <w:suppressAutoHyphens w:val="0"/>
        <w:spacing w:after="120" w:line="240" w:lineRule="auto"/>
        <w:ind w:left="0" w:hanging="426"/>
        <w:jc w:val="both"/>
        <w:rPr>
          <w:rFonts w:ascii="Arial" w:hAnsi="Arial" w:cs="Arial"/>
          <w:color w:val="auto"/>
          <w:sz w:val="18"/>
          <w:szCs w:val="18"/>
        </w:rPr>
      </w:pPr>
      <w:r w:rsidRPr="005E320C">
        <w:rPr>
          <w:rFonts w:ascii="Arial" w:hAnsi="Arial" w:cs="Arial"/>
          <w:color w:val="auto"/>
          <w:sz w:val="18"/>
          <w:szCs w:val="18"/>
        </w:rPr>
        <w:t>Der Interessent verpflichtet sich, die Gespräche selbst sowie die Namen der involvierten Unternehmen und Personen, die Interesse an der Veräußerung zeigen, mit unbedingter Vertraulichkeit zu behandeln, soweit gesetzliche Verpflichtungen dem nicht entgegenstehen.</w:t>
      </w:r>
    </w:p>
    <w:p w14:paraId="5CCCC287" w14:textId="77777777" w:rsidR="000065E1" w:rsidRPr="005E320C" w:rsidRDefault="000065E1" w:rsidP="000065E1">
      <w:pPr>
        <w:numPr>
          <w:ilvl w:val="0"/>
          <w:numId w:val="4"/>
        </w:numPr>
        <w:tabs>
          <w:tab w:val="clear" w:pos="709"/>
        </w:tabs>
        <w:suppressAutoHyphens w:val="0"/>
        <w:spacing w:after="120" w:line="240" w:lineRule="auto"/>
        <w:ind w:left="0" w:hanging="426"/>
        <w:jc w:val="both"/>
        <w:rPr>
          <w:rFonts w:ascii="Arial" w:hAnsi="Arial" w:cs="Arial"/>
          <w:color w:val="auto"/>
          <w:sz w:val="18"/>
          <w:szCs w:val="18"/>
        </w:rPr>
      </w:pPr>
      <w:r w:rsidRPr="005E320C">
        <w:rPr>
          <w:rFonts w:ascii="Arial" w:hAnsi="Arial" w:cs="Arial"/>
          <w:color w:val="auto"/>
          <w:sz w:val="18"/>
          <w:szCs w:val="18"/>
        </w:rPr>
        <w:t>Vertrauliche Informationen dürfen ohne vorherige schriftliche Genehmigung von NFK nicht an Dritte weitergegeben werden. Als Dritte gelten auch verbundene und Tochterunternehmen. Der Interessent verpflichtet sich weiter, den Kreis der Personen, die Zugang zu den Vertraulichen Informationen erhalten, auf das absolut notwendige Mindestmaß zur Beurteilung eines möglichen Erwerbs zu beschränken. Der Interessent verpflichtet sich insbesondere dazu, für die Einhaltung der hier geregelten Vertraulichkeit durch Personen zu sorgen, denen der Interessent Vertrauliche Informationen zugänglich gemacht hat, und haftet auch für deren Verstöße.</w:t>
      </w:r>
    </w:p>
    <w:p w14:paraId="364F9D1F" w14:textId="77777777" w:rsidR="000065E1" w:rsidRPr="005E320C" w:rsidRDefault="000065E1" w:rsidP="000065E1">
      <w:pPr>
        <w:numPr>
          <w:ilvl w:val="0"/>
          <w:numId w:val="4"/>
        </w:numPr>
        <w:tabs>
          <w:tab w:val="clear" w:pos="709"/>
        </w:tabs>
        <w:suppressAutoHyphens w:val="0"/>
        <w:spacing w:after="120" w:line="240" w:lineRule="auto"/>
        <w:ind w:left="0" w:hanging="426"/>
        <w:jc w:val="both"/>
        <w:rPr>
          <w:rFonts w:ascii="Arial" w:hAnsi="Arial" w:cs="Arial"/>
          <w:color w:val="auto"/>
          <w:sz w:val="18"/>
          <w:szCs w:val="18"/>
        </w:rPr>
      </w:pPr>
      <w:r w:rsidRPr="005E320C">
        <w:rPr>
          <w:rFonts w:ascii="Arial" w:hAnsi="Arial" w:cs="Arial"/>
          <w:color w:val="auto"/>
          <w:sz w:val="18"/>
          <w:szCs w:val="18"/>
        </w:rPr>
        <w:t>Der Interessent verpflichtet sich, keinen Kontakt mit den Anteilseignern (Gesellschaftern), der Geschäftsführung, den Aufsichtsorganen oder sonstigen Gesellschaftsorganen oder Mitarbeitern des betreffenden Unternehmens ohne die ausdrückliche vorherige schriftliche Genehmigung von NFK aufzunehmen.</w:t>
      </w:r>
    </w:p>
    <w:p w14:paraId="274B6D34" w14:textId="77777777" w:rsidR="000065E1" w:rsidRPr="005E320C" w:rsidRDefault="000065E1" w:rsidP="000065E1">
      <w:pPr>
        <w:numPr>
          <w:ilvl w:val="0"/>
          <w:numId w:val="4"/>
        </w:numPr>
        <w:tabs>
          <w:tab w:val="clear" w:pos="709"/>
        </w:tabs>
        <w:suppressAutoHyphens w:val="0"/>
        <w:spacing w:after="120" w:line="240" w:lineRule="auto"/>
        <w:ind w:left="0" w:hanging="426"/>
        <w:jc w:val="both"/>
        <w:rPr>
          <w:rFonts w:ascii="Arial" w:hAnsi="Arial" w:cs="Arial"/>
          <w:color w:val="auto"/>
          <w:sz w:val="18"/>
          <w:szCs w:val="18"/>
        </w:rPr>
      </w:pPr>
      <w:r w:rsidRPr="005E320C">
        <w:rPr>
          <w:rFonts w:ascii="Arial" w:hAnsi="Arial" w:cs="Arial"/>
          <w:color w:val="auto"/>
          <w:sz w:val="18"/>
          <w:szCs w:val="18"/>
        </w:rPr>
        <w:t>Der Interessent verpflichtet sich, auf Anforderung von NFK alle bis dahin zur Verfügung gestellten schriftlichen Vertraulichen Informationen einschließlich sämtlicher Kopien und aller Auswertungen an NFK zurückzugeben oder zu vernichten, soweit gesetzliche Verpflichtungen dem nicht entgegenstehen. Als Kopien gelten auch digitale Elemente.</w:t>
      </w:r>
    </w:p>
    <w:p w14:paraId="13A92D8C" w14:textId="77777777" w:rsidR="000065E1" w:rsidRPr="005E320C" w:rsidRDefault="000065E1" w:rsidP="000065E1">
      <w:pPr>
        <w:numPr>
          <w:ilvl w:val="0"/>
          <w:numId w:val="4"/>
        </w:numPr>
        <w:tabs>
          <w:tab w:val="clear" w:pos="709"/>
        </w:tabs>
        <w:suppressAutoHyphens w:val="0"/>
        <w:spacing w:after="120" w:line="240" w:lineRule="auto"/>
        <w:ind w:left="0" w:hanging="426"/>
        <w:jc w:val="both"/>
        <w:rPr>
          <w:rFonts w:ascii="Arial" w:hAnsi="Arial" w:cs="Arial"/>
          <w:color w:val="auto"/>
          <w:sz w:val="18"/>
          <w:szCs w:val="18"/>
        </w:rPr>
      </w:pPr>
      <w:r w:rsidRPr="005E320C">
        <w:rPr>
          <w:rFonts w:ascii="Arial" w:hAnsi="Arial" w:cs="Arial"/>
          <w:color w:val="auto"/>
          <w:sz w:val="18"/>
          <w:szCs w:val="18"/>
        </w:rPr>
        <w:t>Sollten die Gespräche zu keinem positiven Abschluss führen, verpflichtet sich der Interessent weiterhin, die bekannt gewordenen Informationen über die Geschäftstätigkeit des Auftraggebers von NFK, seine Konkurrenzsituation und/oder beabsichtigte strategische Veränderungen in keiner Weise zu verwenden.</w:t>
      </w:r>
    </w:p>
    <w:p w14:paraId="5C451C8A" w14:textId="77777777" w:rsidR="000065E1" w:rsidRPr="005E320C" w:rsidRDefault="000065E1" w:rsidP="000065E1">
      <w:pPr>
        <w:numPr>
          <w:ilvl w:val="0"/>
          <w:numId w:val="4"/>
        </w:numPr>
        <w:tabs>
          <w:tab w:val="clear" w:pos="709"/>
        </w:tabs>
        <w:suppressAutoHyphens w:val="0"/>
        <w:spacing w:after="0" w:line="240" w:lineRule="auto"/>
        <w:ind w:left="0" w:hanging="426"/>
        <w:jc w:val="both"/>
        <w:rPr>
          <w:rFonts w:ascii="Arial" w:hAnsi="Arial" w:cs="Arial"/>
          <w:color w:val="auto"/>
          <w:sz w:val="18"/>
          <w:szCs w:val="18"/>
        </w:rPr>
      </w:pPr>
      <w:r w:rsidRPr="005E320C">
        <w:rPr>
          <w:rFonts w:ascii="Arial" w:hAnsi="Arial" w:cs="Arial"/>
          <w:color w:val="auto"/>
          <w:sz w:val="18"/>
          <w:szCs w:val="18"/>
        </w:rPr>
        <w:t>Diese Erklärung unterliegt deutschem Recht. Das Recht des Auftraggebers der NFK auf Schadenersatz durch den Interessenten bei Zuwiderhandlungen gegen obige Verpflichtungen erkennt der Interessent an. Diese Erklärung gilt unabhängig vom Ausgang bis 24 Monate nach Beendigung der Gespräche. Änderungen oder Ergänzungen dieser Vereinbarung sowie ihre Aufhebung bedürfen der Schriftform.</w:t>
      </w:r>
    </w:p>
    <w:p w14:paraId="5DE6F90F" w14:textId="77777777" w:rsidR="00261880" w:rsidRPr="005E320C" w:rsidRDefault="00261880" w:rsidP="00261880">
      <w:pPr>
        <w:tabs>
          <w:tab w:val="clear" w:pos="709"/>
        </w:tabs>
        <w:suppressAutoHyphens w:val="0"/>
        <w:spacing w:after="0" w:line="240" w:lineRule="auto"/>
        <w:ind w:left="-426"/>
        <w:jc w:val="both"/>
        <w:rPr>
          <w:rFonts w:ascii="Arial" w:hAnsi="Arial" w:cs="Arial"/>
          <w:color w:val="auto"/>
          <w:sz w:val="18"/>
          <w:szCs w:val="18"/>
        </w:rPr>
      </w:pPr>
    </w:p>
    <w:p w14:paraId="00ED90B1" w14:textId="77777777" w:rsidR="00A4048A" w:rsidRPr="005E320C" w:rsidRDefault="00A4048A" w:rsidP="00A4048A">
      <w:pPr>
        <w:tabs>
          <w:tab w:val="clear" w:pos="709"/>
        </w:tabs>
        <w:suppressAutoHyphens w:val="0"/>
        <w:spacing w:after="0" w:line="240" w:lineRule="auto"/>
        <w:ind w:left="567" w:hanging="567"/>
        <w:jc w:val="center"/>
        <w:rPr>
          <w:rFonts w:ascii="Arial" w:hAnsi="Arial" w:cs="Arial"/>
          <w:color w:val="auto"/>
          <w:sz w:val="20"/>
        </w:rPr>
      </w:pPr>
    </w:p>
    <w:tbl>
      <w:tblPr>
        <w:tblStyle w:val="Tabellenraster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7"/>
        <w:gridCol w:w="485"/>
        <w:gridCol w:w="5319"/>
      </w:tblGrid>
      <w:tr w:rsidR="00A4048A" w:rsidRPr="005E320C" w14:paraId="2A996708" w14:textId="77777777" w:rsidTr="00547161">
        <w:trPr>
          <w:trHeight w:val="346"/>
        </w:trPr>
        <w:tc>
          <w:tcPr>
            <w:tcW w:w="3727" w:type="dxa"/>
            <w:tcBorders>
              <w:bottom w:val="single" w:sz="4" w:space="0" w:color="auto"/>
            </w:tcBorders>
            <w:tcMar>
              <w:left w:w="0" w:type="dxa"/>
              <w:right w:w="0" w:type="dxa"/>
            </w:tcMar>
          </w:tcPr>
          <w:p w14:paraId="34D47A6B" w14:textId="77777777" w:rsidR="00A4048A" w:rsidRPr="005E320C" w:rsidRDefault="00A4048A" w:rsidP="00A4048A">
            <w:pPr>
              <w:tabs>
                <w:tab w:val="clear" w:pos="709"/>
              </w:tabs>
              <w:suppressAutoHyphens w:val="0"/>
              <w:spacing w:after="120"/>
              <w:jc w:val="center"/>
              <w:rPr>
                <w:rFonts w:ascii="Arial" w:hAnsi="Arial" w:cs="Arial"/>
                <w:color w:val="auto"/>
                <w:sz w:val="20"/>
              </w:rPr>
            </w:pPr>
          </w:p>
        </w:tc>
        <w:tc>
          <w:tcPr>
            <w:tcW w:w="485" w:type="dxa"/>
            <w:tcMar>
              <w:left w:w="0" w:type="dxa"/>
              <w:right w:w="0" w:type="dxa"/>
            </w:tcMar>
          </w:tcPr>
          <w:p w14:paraId="5669237A" w14:textId="77777777" w:rsidR="00A4048A" w:rsidRPr="005E320C" w:rsidRDefault="00A4048A" w:rsidP="00A4048A">
            <w:pPr>
              <w:tabs>
                <w:tab w:val="clear" w:pos="709"/>
              </w:tabs>
              <w:suppressAutoHyphens w:val="0"/>
              <w:spacing w:after="120"/>
              <w:jc w:val="center"/>
              <w:rPr>
                <w:rFonts w:ascii="Arial" w:hAnsi="Arial" w:cs="Arial"/>
                <w:color w:val="auto"/>
                <w:sz w:val="20"/>
              </w:rPr>
            </w:pPr>
          </w:p>
        </w:tc>
        <w:tc>
          <w:tcPr>
            <w:tcW w:w="5319" w:type="dxa"/>
            <w:tcBorders>
              <w:bottom w:val="single" w:sz="4" w:space="0" w:color="auto"/>
            </w:tcBorders>
            <w:tcMar>
              <w:left w:w="0" w:type="dxa"/>
              <w:right w:w="0" w:type="dxa"/>
            </w:tcMar>
          </w:tcPr>
          <w:p w14:paraId="1A82E50A" w14:textId="77777777" w:rsidR="00A4048A" w:rsidRPr="005E320C" w:rsidRDefault="00A4048A" w:rsidP="00A4048A">
            <w:pPr>
              <w:tabs>
                <w:tab w:val="clear" w:pos="709"/>
              </w:tabs>
              <w:suppressAutoHyphens w:val="0"/>
              <w:spacing w:after="120"/>
              <w:jc w:val="center"/>
              <w:rPr>
                <w:rFonts w:ascii="Arial" w:hAnsi="Arial" w:cs="Arial"/>
                <w:color w:val="auto"/>
                <w:sz w:val="20"/>
              </w:rPr>
            </w:pPr>
          </w:p>
        </w:tc>
      </w:tr>
      <w:tr w:rsidR="00A4048A" w:rsidRPr="005E320C" w14:paraId="52D71CF2" w14:textId="77777777" w:rsidTr="00547161">
        <w:trPr>
          <w:trHeight w:val="73"/>
        </w:trPr>
        <w:tc>
          <w:tcPr>
            <w:tcW w:w="3727" w:type="dxa"/>
            <w:tcBorders>
              <w:top w:val="single" w:sz="4" w:space="0" w:color="auto"/>
            </w:tcBorders>
            <w:tcMar>
              <w:left w:w="0" w:type="dxa"/>
              <w:right w:w="0" w:type="dxa"/>
            </w:tcMar>
            <w:vAlign w:val="center"/>
          </w:tcPr>
          <w:p w14:paraId="5A1272CC" w14:textId="77777777" w:rsidR="00A4048A" w:rsidRPr="005E320C" w:rsidRDefault="00A4048A" w:rsidP="00A4048A">
            <w:pPr>
              <w:tabs>
                <w:tab w:val="clear" w:pos="709"/>
              </w:tabs>
              <w:suppressAutoHyphens w:val="0"/>
              <w:spacing w:after="120"/>
              <w:jc w:val="center"/>
              <w:rPr>
                <w:rFonts w:ascii="Arial" w:hAnsi="Arial" w:cs="Arial"/>
                <w:color w:val="auto"/>
                <w:sz w:val="20"/>
              </w:rPr>
            </w:pPr>
            <w:r w:rsidRPr="005E320C">
              <w:rPr>
                <w:rFonts w:ascii="Arial" w:hAnsi="Arial" w:cs="Arial"/>
                <w:color w:val="auto"/>
                <w:sz w:val="20"/>
              </w:rPr>
              <w:t>Ort, Datum</w:t>
            </w:r>
          </w:p>
        </w:tc>
        <w:tc>
          <w:tcPr>
            <w:tcW w:w="485" w:type="dxa"/>
            <w:tcMar>
              <w:left w:w="0" w:type="dxa"/>
              <w:right w:w="0" w:type="dxa"/>
            </w:tcMar>
            <w:vAlign w:val="center"/>
          </w:tcPr>
          <w:p w14:paraId="10CAF499" w14:textId="77777777" w:rsidR="00A4048A" w:rsidRPr="005E320C" w:rsidRDefault="00A4048A" w:rsidP="00A4048A">
            <w:pPr>
              <w:tabs>
                <w:tab w:val="clear" w:pos="709"/>
              </w:tabs>
              <w:suppressAutoHyphens w:val="0"/>
              <w:spacing w:after="120"/>
              <w:jc w:val="center"/>
              <w:rPr>
                <w:rFonts w:ascii="Arial" w:hAnsi="Arial" w:cs="Arial"/>
                <w:color w:val="auto"/>
                <w:sz w:val="20"/>
              </w:rPr>
            </w:pPr>
          </w:p>
        </w:tc>
        <w:tc>
          <w:tcPr>
            <w:tcW w:w="5319" w:type="dxa"/>
            <w:tcBorders>
              <w:top w:val="single" w:sz="4" w:space="0" w:color="auto"/>
            </w:tcBorders>
            <w:tcMar>
              <w:left w:w="0" w:type="dxa"/>
              <w:right w:w="0" w:type="dxa"/>
            </w:tcMar>
            <w:vAlign w:val="center"/>
          </w:tcPr>
          <w:p w14:paraId="5516480E" w14:textId="77777777" w:rsidR="00A4048A" w:rsidRPr="005E320C" w:rsidRDefault="00A4048A" w:rsidP="00A4048A">
            <w:pPr>
              <w:tabs>
                <w:tab w:val="clear" w:pos="709"/>
              </w:tabs>
              <w:suppressAutoHyphens w:val="0"/>
              <w:spacing w:after="120"/>
              <w:jc w:val="center"/>
              <w:rPr>
                <w:rFonts w:ascii="Arial" w:hAnsi="Arial" w:cs="Arial"/>
                <w:color w:val="auto"/>
                <w:sz w:val="20"/>
              </w:rPr>
            </w:pPr>
            <w:r w:rsidRPr="005E320C">
              <w:rPr>
                <w:rFonts w:ascii="Arial" w:hAnsi="Arial" w:cs="Arial"/>
                <w:color w:val="auto"/>
                <w:sz w:val="20"/>
              </w:rPr>
              <w:t>Unterschrift Geschäftsführung</w:t>
            </w:r>
          </w:p>
        </w:tc>
      </w:tr>
      <w:tr w:rsidR="00A4048A" w:rsidRPr="005E320C" w14:paraId="27CD5FB5" w14:textId="77777777" w:rsidTr="00547161">
        <w:trPr>
          <w:trHeight w:hRule="exact" w:val="54"/>
        </w:trPr>
        <w:tc>
          <w:tcPr>
            <w:tcW w:w="3727" w:type="dxa"/>
            <w:tcMar>
              <w:left w:w="0" w:type="dxa"/>
              <w:right w:w="0" w:type="dxa"/>
            </w:tcMar>
            <w:vAlign w:val="center"/>
          </w:tcPr>
          <w:p w14:paraId="217E6448" w14:textId="77777777" w:rsidR="00A4048A" w:rsidRPr="005E320C" w:rsidRDefault="00A4048A" w:rsidP="00A4048A">
            <w:pPr>
              <w:tabs>
                <w:tab w:val="clear" w:pos="709"/>
              </w:tabs>
              <w:suppressAutoHyphens w:val="0"/>
              <w:spacing w:after="120"/>
              <w:jc w:val="center"/>
              <w:rPr>
                <w:rFonts w:ascii="Arial" w:hAnsi="Arial" w:cs="Arial"/>
                <w:color w:val="auto"/>
                <w:sz w:val="20"/>
              </w:rPr>
            </w:pPr>
          </w:p>
        </w:tc>
        <w:tc>
          <w:tcPr>
            <w:tcW w:w="5804" w:type="dxa"/>
            <w:gridSpan w:val="2"/>
            <w:tcMar>
              <w:left w:w="0" w:type="dxa"/>
              <w:right w:w="0" w:type="dxa"/>
            </w:tcMar>
            <w:vAlign w:val="center"/>
          </w:tcPr>
          <w:p w14:paraId="08D9D502" w14:textId="77777777" w:rsidR="00A4048A" w:rsidRPr="005E320C" w:rsidRDefault="00A4048A" w:rsidP="00A4048A">
            <w:pPr>
              <w:tabs>
                <w:tab w:val="clear" w:pos="709"/>
              </w:tabs>
              <w:suppressAutoHyphens w:val="0"/>
              <w:spacing w:after="120"/>
              <w:jc w:val="center"/>
              <w:rPr>
                <w:rFonts w:ascii="Arial" w:hAnsi="Arial" w:cs="Arial"/>
                <w:color w:val="auto"/>
                <w:sz w:val="20"/>
              </w:rPr>
            </w:pPr>
          </w:p>
        </w:tc>
      </w:tr>
      <w:tr w:rsidR="00A4048A" w:rsidRPr="005E320C" w14:paraId="5D067D8F" w14:textId="77777777" w:rsidTr="00547161">
        <w:trPr>
          <w:trHeight w:hRule="exact" w:val="54"/>
        </w:trPr>
        <w:tc>
          <w:tcPr>
            <w:tcW w:w="3727" w:type="dxa"/>
            <w:tcMar>
              <w:left w:w="0" w:type="dxa"/>
              <w:right w:w="0" w:type="dxa"/>
            </w:tcMar>
            <w:vAlign w:val="center"/>
          </w:tcPr>
          <w:p w14:paraId="0CDD5C27" w14:textId="77777777" w:rsidR="00A4048A" w:rsidRPr="005E320C" w:rsidRDefault="00A4048A" w:rsidP="00A4048A">
            <w:pPr>
              <w:tabs>
                <w:tab w:val="clear" w:pos="709"/>
              </w:tabs>
              <w:suppressAutoHyphens w:val="0"/>
              <w:spacing w:after="120"/>
              <w:jc w:val="center"/>
              <w:rPr>
                <w:rFonts w:ascii="Arial" w:hAnsi="Arial" w:cs="Arial"/>
                <w:color w:val="auto"/>
                <w:sz w:val="20"/>
              </w:rPr>
            </w:pPr>
          </w:p>
        </w:tc>
        <w:tc>
          <w:tcPr>
            <w:tcW w:w="5804" w:type="dxa"/>
            <w:gridSpan w:val="2"/>
            <w:tcMar>
              <w:left w:w="0" w:type="dxa"/>
              <w:right w:w="0" w:type="dxa"/>
            </w:tcMar>
            <w:vAlign w:val="center"/>
          </w:tcPr>
          <w:p w14:paraId="2324FCE4" w14:textId="77777777" w:rsidR="00A4048A" w:rsidRPr="005E320C" w:rsidRDefault="00A4048A" w:rsidP="00A4048A">
            <w:pPr>
              <w:tabs>
                <w:tab w:val="clear" w:pos="709"/>
              </w:tabs>
              <w:suppressAutoHyphens w:val="0"/>
              <w:spacing w:after="120"/>
              <w:jc w:val="center"/>
              <w:rPr>
                <w:rFonts w:ascii="Arial" w:hAnsi="Arial" w:cs="Arial"/>
                <w:color w:val="auto"/>
                <w:sz w:val="20"/>
              </w:rPr>
            </w:pPr>
          </w:p>
        </w:tc>
      </w:tr>
    </w:tbl>
    <w:p w14:paraId="5D0BC2C5" w14:textId="77777777" w:rsidR="00A4048A" w:rsidRPr="005E320C" w:rsidRDefault="00A4048A" w:rsidP="00A4048A">
      <w:pPr>
        <w:tabs>
          <w:tab w:val="clear" w:pos="709"/>
        </w:tabs>
        <w:suppressAutoHyphens w:val="0"/>
        <w:spacing w:after="0" w:line="100" w:lineRule="exact"/>
        <w:rPr>
          <w:rFonts w:ascii="Arial" w:hAnsi="Arial" w:cs="Arial"/>
          <w:color w:val="auto"/>
        </w:rPr>
      </w:pPr>
    </w:p>
    <w:tbl>
      <w:tblPr>
        <w:tblStyle w:val="Tabellenraster2"/>
        <w:tblW w:w="0" w:type="auto"/>
        <w:tblInd w:w="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51"/>
        <w:gridCol w:w="4751"/>
        <w:gridCol w:w="284"/>
      </w:tblGrid>
      <w:tr w:rsidR="00A4048A" w:rsidRPr="005E320C" w14:paraId="700AD22B" w14:textId="77777777" w:rsidTr="00184AFD">
        <w:trPr>
          <w:trHeight w:hRule="exact" w:val="57"/>
        </w:trPr>
        <w:tc>
          <w:tcPr>
            <w:tcW w:w="1751" w:type="dxa"/>
            <w:tcBorders>
              <w:top w:val="single" w:sz="4" w:space="0" w:color="A6A6A6"/>
              <w:left w:val="single" w:sz="4" w:space="0" w:color="A6A6A6"/>
            </w:tcBorders>
          </w:tcPr>
          <w:p w14:paraId="273BE805" w14:textId="77777777" w:rsidR="00A4048A" w:rsidRPr="005E320C" w:rsidRDefault="00A4048A" w:rsidP="00A4048A">
            <w:pPr>
              <w:tabs>
                <w:tab w:val="clear" w:pos="709"/>
              </w:tabs>
              <w:suppressAutoHyphens w:val="0"/>
              <w:spacing w:after="120"/>
              <w:jc w:val="both"/>
              <w:rPr>
                <w:rFonts w:ascii="Arial" w:hAnsi="Arial" w:cs="Arial"/>
                <w:noProof/>
                <w:color w:val="auto"/>
                <w:sz w:val="20"/>
              </w:rPr>
            </w:pPr>
          </w:p>
        </w:tc>
        <w:tc>
          <w:tcPr>
            <w:tcW w:w="4751" w:type="dxa"/>
            <w:tcBorders>
              <w:top w:val="single" w:sz="4" w:space="0" w:color="A6A6A6"/>
            </w:tcBorders>
          </w:tcPr>
          <w:p w14:paraId="4040C33C" w14:textId="77777777" w:rsidR="00A4048A" w:rsidRPr="005E320C" w:rsidRDefault="00A4048A" w:rsidP="00A4048A">
            <w:pPr>
              <w:tabs>
                <w:tab w:val="clear" w:pos="709"/>
              </w:tabs>
              <w:suppressAutoHyphens w:val="0"/>
              <w:spacing w:after="120"/>
              <w:jc w:val="both"/>
              <w:rPr>
                <w:rFonts w:ascii="Arial" w:hAnsi="Arial" w:cs="Arial"/>
                <w:noProof/>
                <w:color w:val="auto"/>
                <w:sz w:val="20"/>
                <w:u w:val="single"/>
              </w:rPr>
            </w:pPr>
          </w:p>
        </w:tc>
        <w:tc>
          <w:tcPr>
            <w:tcW w:w="284" w:type="dxa"/>
            <w:tcBorders>
              <w:top w:val="single" w:sz="4" w:space="0" w:color="A6A6A6"/>
              <w:right w:val="single" w:sz="4" w:space="0" w:color="A6A6A6"/>
            </w:tcBorders>
          </w:tcPr>
          <w:p w14:paraId="0F8EB036" w14:textId="77777777" w:rsidR="00A4048A" w:rsidRPr="005E320C" w:rsidRDefault="00A4048A" w:rsidP="00A4048A">
            <w:pPr>
              <w:tabs>
                <w:tab w:val="clear" w:pos="709"/>
              </w:tabs>
              <w:suppressAutoHyphens w:val="0"/>
              <w:spacing w:after="120"/>
              <w:ind w:left="-353" w:firstLine="251"/>
              <w:jc w:val="both"/>
              <w:rPr>
                <w:rFonts w:ascii="Arial" w:hAnsi="Arial" w:cs="Arial"/>
                <w:noProof/>
                <w:color w:val="auto"/>
                <w:sz w:val="20"/>
                <w:u w:val="single"/>
              </w:rPr>
            </w:pPr>
          </w:p>
        </w:tc>
      </w:tr>
      <w:tr w:rsidR="00A4048A" w:rsidRPr="005E320C" w14:paraId="6F6DA6DF" w14:textId="77777777" w:rsidTr="00184AFD">
        <w:trPr>
          <w:trHeight w:val="20"/>
        </w:trPr>
        <w:tc>
          <w:tcPr>
            <w:tcW w:w="1751" w:type="dxa"/>
            <w:tcBorders>
              <w:left w:val="single" w:sz="4" w:space="0" w:color="A6A6A6"/>
            </w:tcBorders>
            <w:vAlign w:val="bottom"/>
          </w:tcPr>
          <w:p w14:paraId="6A2DB18E" w14:textId="77777777" w:rsidR="00A4048A" w:rsidRPr="005E320C" w:rsidRDefault="00A4048A" w:rsidP="00A4048A">
            <w:pPr>
              <w:tabs>
                <w:tab w:val="clear" w:pos="709"/>
              </w:tabs>
              <w:suppressAutoHyphens w:val="0"/>
              <w:spacing w:before="120"/>
              <w:rPr>
                <w:rFonts w:ascii="Arial" w:hAnsi="Arial" w:cs="Arial"/>
                <w:noProof/>
                <w:color w:val="auto"/>
                <w:sz w:val="20"/>
                <w:u w:val="single"/>
              </w:rPr>
            </w:pPr>
            <w:r w:rsidRPr="005E320C">
              <w:rPr>
                <w:rFonts w:ascii="Arial" w:hAnsi="Arial" w:cs="Arial"/>
                <w:noProof/>
                <w:color w:val="auto"/>
                <w:sz w:val="20"/>
              </w:rPr>
              <w:t>Ansprechpartner:</w:t>
            </w:r>
          </w:p>
        </w:tc>
        <w:tc>
          <w:tcPr>
            <w:tcW w:w="4751" w:type="dxa"/>
            <w:tcBorders>
              <w:bottom w:val="single" w:sz="4" w:space="0" w:color="auto"/>
            </w:tcBorders>
          </w:tcPr>
          <w:p w14:paraId="76019130" w14:textId="77777777" w:rsidR="00A4048A" w:rsidRPr="005E320C" w:rsidRDefault="00A4048A" w:rsidP="00A4048A">
            <w:pPr>
              <w:tabs>
                <w:tab w:val="clear" w:pos="709"/>
              </w:tabs>
              <w:suppressAutoHyphens w:val="0"/>
              <w:spacing w:after="120"/>
              <w:jc w:val="both"/>
              <w:rPr>
                <w:rFonts w:ascii="Arial" w:hAnsi="Arial" w:cs="Arial"/>
                <w:noProof/>
                <w:color w:val="auto"/>
                <w:sz w:val="20"/>
                <w:u w:val="single"/>
              </w:rPr>
            </w:pPr>
          </w:p>
        </w:tc>
        <w:tc>
          <w:tcPr>
            <w:tcW w:w="284" w:type="dxa"/>
            <w:tcBorders>
              <w:right w:val="single" w:sz="4" w:space="0" w:color="A6A6A6"/>
            </w:tcBorders>
          </w:tcPr>
          <w:p w14:paraId="352BE143" w14:textId="77777777" w:rsidR="00A4048A" w:rsidRPr="005E320C" w:rsidRDefault="00A4048A" w:rsidP="00A4048A">
            <w:pPr>
              <w:tabs>
                <w:tab w:val="clear" w:pos="709"/>
              </w:tabs>
              <w:suppressAutoHyphens w:val="0"/>
              <w:spacing w:after="120"/>
              <w:ind w:left="-353" w:firstLine="251"/>
              <w:jc w:val="both"/>
              <w:rPr>
                <w:rFonts w:ascii="Arial" w:hAnsi="Arial" w:cs="Arial"/>
                <w:noProof/>
                <w:color w:val="auto"/>
                <w:sz w:val="20"/>
                <w:u w:val="single"/>
              </w:rPr>
            </w:pPr>
          </w:p>
        </w:tc>
      </w:tr>
      <w:tr w:rsidR="00A4048A" w:rsidRPr="005E320C" w14:paraId="15BB2B15" w14:textId="77777777" w:rsidTr="00184AFD">
        <w:trPr>
          <w:trHeight w:val="20"/>
        </w:trPr>
        <w:tc>
          <w:tcPr>
            <w:tcW w:w="1751" w:type="dxa"/>
            <w:tcBorders>
              <w:left w:val="single" w:sz="4" w:space="0" w:color="A6A6A6"/>
            </w:tcBorders>
            <w:vAlign w:val="bottom"/>
          </w:tcPr>
          <w:p w14:paraId="5CA7A98D" w14:textId="77777777" w:rsidR="00A4048A" w:rsidRPr="005E320C" w:rsidRDefault="00A4048A" w:rsidP="00A4048A">
            <w:pPr>
              <w:tabs>
                <w:tab w:val="clear" w:pos="709"/>
              </w:tabs>
              <w:suppressAutoHyphens w:val="0"/>
              <w:spacing w:before="120"/>
              <w:rPr>
                <w:rFonts w:ascii="Arial" w:hAnsi="Arial" w:cs="Arial"/>
                <w:noProof/>
                <w:color w:val="auto"/>
                <w:sz w:val="20"/>
                <w:u w:val="single"/>
              </w:rPr>
            </w:pPr>
            <w:r w:rsidRPr="005E320C">
              <w:rPr>
                <w:rFonts w:ascii="Arial" w:hAnsi="Arial" w:cs="Arial"/>
                <w:noProof/>
                <w:color w:val="auto"/>
                <w:sz w:val="20"/>
              </w:rPr>
              <w:t>Telefon:</w:t>
            </w:r>
          </w:p>
        </w:tc>
        <w:tc>
          <w:tcPr>
            <w:tcW w:w="4751" w:type="dxa"/>
            <w:tcBorders>
              <w:top w:val="single" w:sz="4" w:space="0" w:color="auto"/>
              <w:bottom w:val="single" w:sz="4" w:space="0" w:color="auto"/>
            </w:tcBorders>
            <w:vAlign w:val="bottom"/>
          </w:tcPr>
          <w:p w14:paraId="27207FD5" w14:textId="77777777" w:rsidR="00A4048A" w:rsidRPr="005E320C" w:rsidRDefault="00A4048A" w:rsidP="00A4048A">
            <w:pPr>
              <w:tabs>
                <w:tab w:val="clear" w:pos="709"/>
              </w:tabs>
              <w:suppressAutoHyphens w:val="0"/>
              <w:spacing w:after="120"/>
              <w:rPr>
                <w:rFonts w:ascii="Arial" w:hAnsi="Arial" w:cs="Arial"/>
                <w:noProof/>
                <w:color w:val="auto"/>
                <w:sz w:val="20"/>
                <w:u w:val="single"/>
              </w:rPr>
            </w:pPr>
          </w:p>
        </w:tc>
        <w:tc>
          <w:tcPr>
            <w:tcW w:w="284" w:type="dxa"/>
            <w:tcBorders>
              <w:right w:val="single" w:sz="4" w:space="0" w:color="A6A6A6"/>
            </w:tcBorders>
          </w:tcPr>
          <w:p w14:paraId="24D4E0A7" w14:textId="77777777" w:rsidR="00A4048A" w:rsidRPr="005E320C" w:rsidRDefault="00A4048A" w:rsidP="00A4048A">
            <w:pPr>
              <w:tabs>
                <w:tab w:val="clear" w:pos="709"/>
              </w:tabs>
              <w:suppressAutoHyphens w:val="0"/>
              <w:spacing w:after="120"/>
              <w:ind w:left="-353" w:firstLine="251"/>
              <w:rPr>
                <w:rFonts w:ascii="Arial" w:hAnsi="Arial" w:cs="Arial"/>
                <w:noProof/>
                <w:color w:val="auto"/>
                <w:sz w:val="20"/>
                <w:u w:val="single"/>
              </w:rPr>
            </w:pPr>
          </w:p>
        </w:tc>
      </w:tr>
      <w:tr w:rsidR="00A4048A" w:rsidRPr="005E320C" w14:paraId="4EB7AB4C" w14:textId="77777777" w:rsidTr="00184AFD">
        <w:trPr>
          <w:trHeight w:val="20"/>
        </w:trPr>
        <w:tc>
          <w:tcPr>
            <w:tcW w:w="1751" w:type="dxa"/>
            <w:tcBorders>
              <w:left w:val="single" w:sz="4" w:space="0" w:color="A6A6A6"/>
            </w:tcBorders>
            <w:vAlign w:val="bottom"/>
          </w:tcPr>
          <w:p w14:paraId="487071E3" w14:textId="77777777" w:rsidR="00A4048A" w:rsidRPr="005E320C" w:rsidRDefault="00A4048A" w:rsidP="00A4048A">
            <w:pPr>
              <w:tabs>
                <w:tab w:val="clear" w:pos="709"/>
              </w:tabs>
              <w:suppressAutoHyphens w:val="0"/>
              <w:spacing w:before="120"/>
              <w:rPr>
                <w:rFonts w:ascii="Arial" w:hAnsi="Arial" w:cs="Arial"/>
                <w:noProof/>
                <w:color w:val="auto"/>
                <w:sz w:val="20"/>
                <w:u w:val="single"/>
              </w:rPr>
            </w:pPr>
            <w:r w:rsidRPr="005E320C">
              <w:rPr>
                <w:rFonts w:ascii="Arial" w:hAnsi="Arial" w:cs="Arial"/>
                <w:noProof/>
                <w:color w:val="auto"/>
                <w:sz w:val="20"/>
              </w:rPr>
              <w:t>E-Mail:</w:t>
            </w:r>
          </w:p>
        </w:tc>
        <w:tc>
          <w:tcPr>
            <w:tcW w:w="4751" w:type="dxa"/>
            <w:tcBorders>
              <w:top w:val="single" w:sz="4" w:space="0" w:color="auto"/>
              <w:bottom w:val="single" w:sz="4" w:space="0" w:color="auto"/>
            </w:tcBorders>
            <w:vAlign w:val="bottom"/>
          </w:tcPr>
          <w:p w14:paraId="1CCDE038" w14:textId="77777777" w:rsidR="00A4048A" w:rsidRPr="005E320C" w:rsidRDefault="00A4048A" w:rsidP="00A4048A">
            <w:pPr>
              <w:tabs>
                <w:tab w:val="clear" w:pos="709"/>
              </w:tabs>
              <w:suppressAutoHyphens w:val="0"/>
              <w:spacing w:after="120"/>
              <w:rPr>
                <w:rFonts w:ascii="Arial" w:hAnsi="Arial" w:cs="Arial"/>
                <w:noProof/>
                <w:color w:val="auto"/>
                <w:sz w:val="20"/>
                <w:u w:val="single"/>
              </w:rPr>
            </w:pPr>
          </w:p>
        </w:tc>
        <w:tc>
          <w:tcPr>
            <w:tcW w:w="284" w:type="dxa"/>
            <w:tcBorders>
              <w:right w:val="single" w:sz="4" w:space="0" w:color="A6A6A6"/>
            </w:tcBorders>
          </w:tcPr>
          <w:p w14:paraId="211F7426" w14:textId="77777777" w:rsidR="00A4048A" w:rsidRPr="005E320C" w:rsidRDefault="00A4048A" w:rsidP="00A4048A">
            <w:pPr>
              <w:tabs>
                <w:tab w:val="clear" w:pos="709"/>
              </w:tabs>
              <w:suppressAutoHyphens w:val="0"/>
              <w:spacing w:after="120"/>
              <w:ind w:left="-353" w:firstLine="251"/>
              <w:rPr>
                <w:rFonts w:ascii="Arial" w:hAnsi="Arial" w:cs="Arial"/>
                <w:noProof/>
                <w:color w:val="auto"/>
                <w:sz w:val="20"/>
                <w:u w:val="single"/>
              </w:rPr>
            </w:pPr>
          </w:p>
        </w:tc>
      </w:tr>
      <w:tr w:rsidR="00A4048A" w:rsidRPr="005E320C" w14:paraId="165FE0F9" w14:textId="77777777" w:rsidTr="00184AFD">
        <w:trPr>
          <w:trHeight w:hRule="exact" w:val="113"/>
        </w:trPr>
        <w:tc>
          <w:tcPr>
            <w:tcW w:w="1751" w:type="dxa"/>
            <w:tcBorders>
              <w:left w:val="single" w:sz="4" w:space="0" w:color="A6A6A6"/>
              <w:bottom w:val="single" w:sz="4" w:space="0" w:color="A6A6A6"/>
            </w:tcBorders>
            <w:vAlign w:val="bottom"/>
          </w:tcPr>
          <w:p w14:paraId="7733661C" w14:textId="77777777" w:rsidR="00A4048A" w:rsidRPr="005E320C" w:rsidRDefault="00A4048A" w:rsidP="00A4048A">
            <w:pPr>
              <w:tabs>
                <w:tab w:val="clear" w:pos="709"/>
              </w:tabs>
              <w:suppressAutoHyphens w:val="0"/>
              <w:spacing w:after="120"/>
              <w:rPr>
                <w:rFonts w:ascii="Arial" w:hAnsi="Arial" w:cs="Arial"/>
                <w:noProof/>
                <w:color w:val="auto"/>
                <w:sz w:val="20"/>
              </w:rPr>
            </w:pPr>
          </w:p>
          <w:p w14:paraId="09E148C5" w14:textId="77777777" w:rsidR="00A4048A" w:rsidRPr="005E320C" w:rsidRDefault="00A4048A" w:rsidP="00A4048A">
            <w:pPr>
              <w:tabs>
                <w:tab w:val="clear" w:pos="709"/>
              </w:tabs>
              <w:suppressAutoHyphens w:val="0"/>
              <w:spacing w:after="120"/>
              <w:rPr>
                <w:rFonts w:ascii="Arial" w:hAnsi="Arial" w:cs="Arial"/>
                <w:noProof/>
                <w:color w:val="auto"/>
                <w:sz w:val="20"/>
              </w:rPr>
            </w:pPr>
          </w:p>
          <w:p w14:paraId="22B16624" w14:textId="77777777" w:rsidR="00A4048A" w:rsidRPr="005E320C" w:rsidRDefault="00A4048A" w:rsidP="00A4048A">
            <w:pPr>
              <w:tabs>
                <w:tab w:val="clear" w:pos="709"/>
              </w:tabs>
              <w:suppressAutoHyphens w:val="0"/>
              <w:spacing w:after="120"/>
              <w:rPr>
                <w:rFonts w:ascii="Arial" w:hAnsi="Arial" w:cs="Arial"/>
                <w:noProof/>
                <w:color w:val="auto"/>
                <w:sz w:val="20"/>
              </w:rPr>
            </w:pPr>
          </w:p>
          <w:p w14:paraId="0AA82BE1" w14:textId="77777777" w:rsidR="00A4048A" w:rsidRPr="005E320C" w:rsidRDefault="00A4048A" w:rsidP="00A4048A">
            <w:pPr>
              <w:tabs>
                <w:tab w:val="clear" w:pos="709"/>
              </w:tabs>
              <w:suppressAutoHyphens w:val="0"/>
              <w:spacing w:after="120"/>
              <w:rPr>
                <w:rFonts w:ascii="Arial" w:hAnsi="Arial" w:cs="Arial"/>
                <w:noProof/>
                <w:color w:val="auto"/>
                <w:sz w:val="20"/>
              </w:rPr>
            </w:pPr>
          </w:p>
          <w:p w14:paraId="70A7FE13" w14:textId="77777777" w:rsidR="00A4048A" w:rsidRPr="005E320C" w:rsidRDefault="00A4048A" w:rsidP="00A4048A">
            <w:pPr>
              <w:tabs>
                <w:tab w:val="clear" w:pos="709"/>
              </w:tabs>
              <w:suppressAutoHyphens w:val="0"/>
              <w:spacing w:after="120"/>
              <w:rPr>
                <w:rFonts w:ascii="Arial" w:hAnsi="Arial" w:cs="Arial"/>
                <w:noProof/>
                <w:color w:val="auto"/>
                <w:sz w:val="20"/>
              </w:rPr>
            </w:pPr>
          </w:p>
          <w:p w14:paraId="77CB069A" w14:textId="77777777" w:rsidR="00A4048A" w:rsidRPr="005E320C" w:rsidRDefault="00A4048A" w:rsidP="00A4048A">
            <w:pPr>
              <w:tabs>
                <w:tab w:val="clear" w:pos="709"/>
              </w:tabs>
              <w:suppressAutoHyphens w:val="0"/>
              <w:spacing w:after="120"/>
              <w:rPr>
                <w:rFonts w:ascii="Arial" w:hAnsi="Arial" w:cs="Arial"/>
                <w:noProof/>
                <w:color w:val="auto"/>
                <w:sz w:val="20"/>
              </w:rPr>
            </w:pPr>
          </w:p>
          <w:p w14:paraId="42C92AC5" w14:textId="77777777" w:rsidR="00A4048A" w:rsidRPr="005E320C" w:rsidRDefault="00A4048A" w:rsidP="00A4048A">
            <w:pPr>
              <w:tabs>
                <w:tab w:val="clear" w:pos="709"/>
              </w:tabs>
              <w:suppressAutoHyphens w:val="0"/>
              <w:spacing w:after="120"/>
              <w:rPr>
                <w:rFonts w:ascii="Arial" w:hAnsi="Arial" w:cs="Arial"/>
                <w:noProof/>
                <w:color w:val="auto"/>
                <w:sz w:val="20"/>
              </w:rPr>
            </w:pPr>
          </w:p>
        </w:tc>
        <w:tc>
          <w:tcPr>
            <w:tcW w:w="4751" w:type="dxa"/>
            <w:tcBorders>
              <w:top w:val="single" w:sz="4" w:space="0" w:color="auto"/>
              <w:bottom w:val="single" w:sz="4" w:space="0" w:color="A6A6A6"/>
            </w:tcBorders>
            <w:vAlign w:val="bottom"/>
          </w:tcPr>
          <w:p w14:paraId="3A7AA5E7" w14:textId="77777777" w:rsidR="00A4048A" w:rsidRPr="005E320C" w:rsidRDefault="00A4048A" w:rsidP="00A4048A">
            <w:pPr>
              <w:tabs>
                <w:tab w:val="clear" w:pos="709"/>
              </w:tabs>
              <w:suppressAutoHyphens w:val="0"/>
              <w:spacing w:after="120"/>
              <w:rPr>
                <w:rFonts w:ascii="Arial" w:hAnsi="Arial" w:cs="Arial"/>
                <w:noProof/>
                <w:color w:val="auto"/>
                <w:sz w:val="20"/>
                <w:u w:val="single"/>
              </w:rPr>
            </w:pPr>
          </w:p>
        </w:tc>
        <w:tc>
          <w:tcPr>
            <w:tcW w:w="284" w:type="dxa"/>
            <w:tcBorders>
              <w:bottom w:val="single" w:sz="4" w:space="0" w:color="A6A6A6"/>
              <w:right w:val="single" w:sz="4" w:space="0" w:color="A6A6A6"/>
            </w:tcBorders>
          </w:tcPr>
          <w:p w14:paraId="0E3B5CB2" w14:textId="77777777" w:rsidR="00A4048A" w:rsidRPr="005E320C" w:rsidRDefault="00A4048A" w:rsidP="00A4048A">
            <w:pPr>
              <w:tabs>
                <w:tab w:val="clear" w:pos="709"/>
              </w:tabs>
              <w:suppressAutoHyphens w:val="0"/>
              <w:spacing w:after="120"/>
              <w:ind w:left="-353" w:firstLine="251"/>
              <w:rPr>
                <w:rFonts w:ascii="Arial" w:hAnsi="Arial" w:cs="Arial"/>
                <w:noProof/>
                <w:color w:val="auto"/>
                <w:sz w:val="20"/>
                <w:u w:val="single"/>
              </w:rPr>
            </w:pPr>
          </w:p>
        </w:tc>
      </w:tr>
    </w:tbl>
    <w:p w14:paraId="77466ECB" w14:textId="69B23C46" w:rsidR="004A4F98" w:rsidRPr="005E320C" w:rsidRDefault="00A27E52" w:rsidP="00A27E52">
      <w:pPr>
        <w:tabs>
          <w:tab w:val="clear" w:pos="709"/>
          <w:tab w:val="left" w:pos="9454"/>
        </w:tabs>
        <w:suppressAutoHyphens w:val="0"/>
        <w:spacing w:after="200" w:line="276" w:lineRule="auto"/>
        <w:ind w:right="-850"/>
        <w:rPr>
          <w:rFonts w:ascii="Arial" w:hAnsi="Arial" w:cs="Arial"/>
        </w:rPr>
      </w:pPr>
      <w:r w:rsidRPr="005E320C">
        <w:rPr>
          <w:rFonts w:ascii="Arial" w:hAnsi="Arial" w:cs="Arial"/>
        </w:rPr>
        <w:tab/>
      </w:r>
    </w:p>
    <w:sectPr w:rsidR="004A4F98" w:rsidRPr="005E320C" w:rsidSect="00261880">
      <w:footerReference w:type="default" r:id="rId9"/>
      <w:pgSz w:w="11906" w:h="16838" w:code="9"/>
      <w:pgMar w:top="680" w:right="851" w:bottom="425"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5F5B4" w14:textId="77777777" w:rsidR="006013C5" w:rsidRDefault="006013C5">
      <w:pPr>
        <w:spacing w:after="0" w:line="240" w:lineRule="auto"/>
      </w:pPr>
      <w:r>
        <w:separator/>
      </w:r>
    </w:p>
  </w:endnote>
  <w:endnote w:type="continuationSeparator" w:id="0">
    <w:p w14:paraId="256F11C4" w14:textId="77777777" w:rsidR="006013C5" w:rsidRDefault="0060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Univers Com 45 Light">
    <w:panose1 w:val="020B04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6F86" w14:textId="7C064E9E" w:rsidR="006013C5" w:rsidRPr="00D06E4D" w:rsidRDefault="006013C5" w:rsidP="00547161">
    <w:pPr>
      <w:pStyle w:val="Fuzeile"/>
      <w:jc w:val="right"/>
      <w:rPr>
        <w:sz w:val="28"/>
      </w:rPr>
    </w:pPr>
    <w:r w:rsidRPr="00D06E4D">
      <w:rPr>
        <w:rFonts w:ascii="Univers Com 45 Light" w:hAnsi="Univers Com 45 Light" w:cs="Arial"/>
        <w:sz w:val="20"/>
        <w:szCs w:val="18"/>
      </w:rPr>
      <w:t xml:space="preserve">Projekt </w:t>
    </w:r>
    <w:r w:rsidR="005E320C">
      <w:rPr>
        <w:rFonts w:ascii="Univers Com 45 Light" w:hAnsi="Univers Com 45 Light" w:cs="Arial"/>
        <w:b/>
        <w:sz w:val="20"/>
        <w:szCs w:val="18"/>
      </w:rPr>
      <w:t>OPPENHEIM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45AA6" w14:textId="77777777" w:rsidR="006013C5" w:rsidRDefault="006013C5">
      <w:pPr>
        <w:spacing w:after="0" w:line="240" w:lineRule="auto"/>
      </w:pPr>
      <w:r>
        <w:separator/>
      </w:r>
    </w:p>
  </w:footnote>
  <w:footnote w:type="continuationSeparator" w:id="0">
    <w:p w14:paraId="3FDDC8B5" w14:textId="77777777" w:rsidR="006013C5" w:rsidRDefault="00601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805"/>
    <w:multiLevelType w:val="hybridMultilevel"/>
    <w:tmpl w:val="6A34B4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011832"/>
    <w:multiLevelType w:val="multilevel"/>
    <w:tmpl w:val="EF38E3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8AB527F"/>
    <w:multiLevelType w:val="multilevel"/>
    <w:tmpl w:val="288274D2"/>
    <w:lvl w:ilvl="0">
      <w:start w:val="1"/>
      <w:numFmt w:val="bullet"/>
      <w:lvlText w:val=""/>
      <w:lvlJc w:val="left"/>
      <w:pPr>
        <w:ind w:left="3558" w:hanging="360"/>
      </w:pPr>
      <w:rPr>
        <w:rFonts w:ascii="Symbol" w:hAnsi="Symbol" w:cs="Symbol" w:hint="default"/>
      </w:rPr>
    </w:lvl>
    <w:lvl w:ilvl="1">
      <w:start w:val="1"/>
      <w:numFmt w:val="bullet"/>
      <w:lvlText w:val="o"/>
      <w:lvlJc w:val="left"/>
      <w:pPr>
        <w:ind w:left="4278" w:hanging="360"/>
      </w:pPr>
      <w:rPr>
        <w:rFonts w:ascii="Courier New" w:hAnsi="Courier New" w:cs="Courier New" w:hint="default"/>
      </w:rPr>
    </w:lvl>
    <w:lvl w:ilvl="2">
      <w:start w:val="1"/>
      <w:numFmt w:val="bullet"/>
      <w:lvlText w:val=""/>
      <w:lvlJc w:val="left"/>
      <w:pPr>
        <w:ind w:left="4998" w:hanging="360"/>
      </w:pPr>
      <w:rPr>
        <w:rFonts w:ascii="Wingdings" w:hAnsi="Wingdings" w:cs="Wingdings" w:hint="default"/>
      </w:rPr>
    </w:lvl>
    <w:lvl w:ilvl="3">
      <w:start w:val="1"/>
      <w:numFmt w:val="bullet"/>
      <w:lvlText w:val=""/>
      <w:lvlJc w:val="left"/>
      <w:pPr>
        <w:ind w:left="5718" w:hanging="360"/>
      </w:pPr>
      <w:rPr>
        <w:rFonts w:ascii="Symbol" w:hAnsi="Symbol" w:cs="Symbol" w:hint="default"/>
      </w:rPr>
    </w:lvl>
    <w:lvl w:ilvl="4">
      <w:start w:val="1"/>
      <w:numFmt w:val="bullet"/>
      <w:lvlText w:val="o"/>
      <w:lvlJc w:val="left"/>
      <w:pPr>
        <w:ind w:left="6438" w:hanging="360"/>
      </w:pPr>
      <w:rPr>
        <w:rFonts w:ascii="Courier New" w:hAnsi="Courier New" w:cs="Courier New" w:hint="default"/>
      </w:rPr>
    </w:lvl>
    <w:lvl w:ilvl="5">
      <w:start w:val="1"/>
      <w:numFmt w:val="bullet"/>
      <w:lvlText w:val=""/>
      <w:lvlJc w:val="left"/>
      <w:pPr>
        <w:ind w:left="7158" w:hanging="360"/>
      </w:pPr>
      <w:rPr>
        <w:rFonts w:ascii="Wingdings" w:hAnsi="Wingdings" w:cs="Wingdings" w:hint="default"/>
      </w:rPr>
    </w:lvl>
    <w:lvl w:ilvl="6">
      <w:start w:val="1"/>
      <w:numFmt w:val="bullet"/>
      <w:lvlText w:val=""/>
      <w:lvlJc w:val="left"/>
      <w:pPr>
        <w:ind w:left="7878" w:hanging="360"/>
      </w:pPr>
      <w:rPr>
        <w:rFonts w:ascii="Symbol" w:hAnsi="Symbol" w:cs="Symbol" w:hint="default"/>
      </w:rPr>
    </w:lvl>
    <w:lvl w:ilvl="7">
      <w:start w:val="1"/>
      <w:numFmt w:val="bullet"/>
      <w:lvlText w:val="o"/>
      <w:lvlJc w:val="left"/>
      <w:pPr>
        <w:ind w:left="8598" w:hanging="360"/>
      </w:pPr>
      <w:rPr>
        <w:rFonts w:ascii="Courier New" w:hAnsi="Courier New" w:cs="Courier New" w:hint="default"/>
      </w:rPr>
    </w:lvl>
    <w:lvl w:ilvl="8">
      <w:start w:val="1"/>
      <w:numFmt w:val="bullet"/>
      <w:lvlText w:val=""/>
      <w:lvlJc w:val="left"/>
      <w:pPr>
        <w:ind w:left="9318" w:hanging="360"/>
      </w:pPr>
      <w:rPr>
        <w:rFonts w:ascii="Wingdings" w:hAnsi="Wingdings" w:cs="Wingdings" w:hint="default"/>
      </w:rPr>
    </w:lvl>
  </w:abstractNum>
  <w:abstractNum w:abstractNumId="3" w15:restartNumberingAfterBreak="0">
    <w:nsid w:val="5B6E5597"/>
    <w:multiLevelType w:val="hybridMultilevel"/>
    <w:tmpl w:val="B6DA5A5C"/>
    <w:lvl w:ilvl="0" w:tplc="04070015">
      <w:start w:val="1"/>
      <w:numFmt w:val="decimal"/>
      <w:lvlText w:val="(%1)"/>
      <w:lvlJc w:val="left"/>
      <w:pPr>
        <w:ind w:left="426" w:hanging="360"/>
      </w:pPr>
      <w:rPr>
        <w:rFonts w:hint="default"/>
      </w:rPr>
    </w:lvl>
    <w:lvl w:ilvl="1" w:tplc="04070019" w:tentative="1">
      <w:start w:val="1"/>
      <w:numFmt w:val="lowerLetter"/>
      <w:lvlText w:val="%2."/>
      <w:lvlJc w:val="left"/>
      <w:pPr>
        <w:ind w:left="1146" w:hanging="360"/>
      </w:pPr>
    </w:lvl>
    <w:lvl w:ilvl="2" w:tplc="0407001B" w:tentative="1">
      <w:start w:val="1"/>
      <w:numFmt w:val="lowerRoman"/>
      <w:lvlText w:val="%3."/>
      <w:lvlJc w:val="right"/>
      <w:pPr>
        <w:ind w:left="1866" w:hanging="180"/>
      </w:pPr>
    </w:lvl>
    <w:lvl w:ilvl="3" w:tplc="0407000F" w:tentative="1">
      <w:start w:val="1"/>
      <w:numFmt w:val="decimal"/>
      <w:lvlText w:val="%4."/>
      <w:lvlJc w:val="left"/>
      <w:pPr>
        <w:ind w:left="2586" w:hanging="360"/>
      </w:pPr>
    </w:lvl>
    <w:lvl w:ilvl="4" w:tplc="04070019" w:tentative="1">
      <w:start w:val="1"/>
      <w:numFmt w:val="lowerLetter"/>
      <w:lvlText w:val="%5."/>
      <w:lvlJc w:val="left"/>
      <w:pPr>
        <w:ind w:left="3306" w:hanging="360"/>
      </w:pPr>
    </w:lvl>
    <w:lvl w:ilvl="5" w:tplc="0407001B" w:tentative="1">
      <w:start w:val="1"/>
      <w:numFmt w:val="lowerRoman"/>
      <w:lvlText w:val="%6."/>
      <w:lvlJc w:val="right"/>
      <w:pPr>
        <w:ind w:left="4026" w:hanging="180"/>
      </w:pPr>
    </w:lvl>
    <w:lvl w:ilvl="6" w:tplc="0407000F" w:tentative="1">
      <w:start w:val="1"/>
      <w:numFmt w:val="decimal"/>
      <w:lvlText w:val="%7."/>
      <w:lvlJc w:val="left"/>
      <w:pPr>
        <w:ind w:left="4746" w:hanging="360"/>
      </w:pPr>
    </w:lvl>
    <w:lvl w:ilvl="7" w:tplc="04070019" w:tentative="1">
      <w:start w:val="1"/>
      <w:numFmt w:val="lowerLetter"/>
      <w:lvlText w:val="%8."/>
      <w:lvlJc w:val="left"/>
      <w:pPr>
        <w:ind w:left="5466" w:hanging="360"/>
      </w:pPr>
    </w:lvl>
    <w:lvl w:ilvl="8" w:tplc="0407001B" w:tentative="1">
      <w:start w:val="1"/>
      <w:numFmt w:val="lowerRoman"/>
      <w:lvlText w:val="%9."/>
      <w:lvlJc w:val="right"/>
      <w:pPr>
        <w:ind w:left="6186" w:hanging="180"/>
      </w:pPr>
    </w:lvl>
  </w:abstractNum>
  <w:num w:numId="1">
    <w:abstractNumId w:val="2"/>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D0"/>
    <w:rsid w:val="0000355A"/>
    <w:rsid w:val="000065E1"/>
    <w:rsid w:val="00015266"/>
    <w:rsid w:val="00043BD6"/>
    <w:rsid w:val="00045DCE"/>
    <w:rsid w:val="000529A7"/>
    <w:rsid w:val="00086E47"/>
    <w:rsid w:val="000A4736"/>
    <w:rsid w:val="000D29D8"/>
    <w:rsid w:val="00125BF9"/>
    <w:rsid w:val="00131C0D"/>
    <w:rsid w:val="00184AFD"/>
    <w:rsid w:val="001B2A7C"/>
    <w:rsid w:val="001F3F29"/>
    <w:rsid w:val="0020630E"/>
    <w:rsid w:val="00250541"/>
    <w:rsid w:val="00261880"/>
    <w:rsid w:val="002645C1"/>
    <w:rsid w:val="00283027"/>
    <w:rsid w:val="0029558F"/>
    <w:rsid w:val="00297219"/>
    <w:rsid w:val="002B6985"/>
    <w:rsid w:val="002F4AC8"/>
    <w:rsid w:val="0031286E"/>
    <w:rsid w:val="00372F12"/>
    <w:rsid w:val="00373554"/>
    <w:rsid w:val="0038413E"/>
    <w:rsid w:val="003E18AE"/>
    <w:rsid w:val="003F2DFE"/>
    <w:rsid w:val="004167DA"/>
    <w:rsid w:val="00423F6F"/>
    <w:rsid w:val="00444E16"/>
    <w:rsid w:val="00475B21"/>
    <w:rsid w:val="00481632"/>
    <w:rsid w:val="00481F70"/>
    <w:rsid w:val="00487F70"/>
    <w:rsid w:val="004A4F98"/>
    <w:rsid w:val="0050252E"/>
    <w:rsid w:val="0051062F"/>
    <w:rsid w:val="00514E50"/>
    <w:rsid w:val="005402D3"/>
    <w:rsid w:val="005416DC"/>
    <w:rsid w:val="00547161"/>
    <w:rsid w:val="005B2330"/>
    <w:rsid w:val="005C4F3D"/>
    <w:rsid w:val="005C5CF4"/>
    <w:rsid w:val="005D683E"/>
    <w:rsid w:val="005E320C"/>
    <w:rsid w:val="005F6BF9"/>
    <w:rsid w:val="00600A29"/>
    <w:rsid w:val="006013C5"/>
    <w:rsid w:val="00617BED"/>
    <w:rsid w:val="0063475C"/>
    <w:rsid w:val="00644AAA"/>
    <w:rsid w:val="00661195"/>
    <w:rsid w:val="00672364"/>
    <w:rsid w:val="00680186"/>
    <w:rsid w:val="00682999"/>
    <w:rsid w:val="006A1D28"/>
    <w:rsid w:val="006A27F3"/>
    <w:rsid w:val="006C2F04"/>
    <w:rsid w:val="006F4EB3"/>
    <w:rsid w:val="007161D0"/>
    <w:rsid w:val="00717CB1"/>
    <w:rsid w:val="0072736D"/>
    <w:rsid w:val="00740409"/>
    <w:rsid w:val="00785F91"/>
    <w:rsid w:val="007A4C07"/>
    <w:rsid w:val="007D59FB"/>
    <w:rsid w:val="00865D56"/>
    <w:rsid w:val="00883B08"/>
    <w:rsid w:val="00891F22"/>
    <w:rsid w:val="008A36C5"/>
    <w:rsid w:val="008D2742"/>
    <w:rsid w:val="008D35BA"/>
    <w:rsid w:val="008F62E7"/>
    <w:rsid w:val="00913253"/>
    <w:rsid w:val="00937F8C"/>
    <w:rsid w:val="0094248E"/>
    <w:rsid w:val="00965BC3"/>
    <w:rsid w:val="00974B9F"/>
    <w:rsid w:val="009A76F0"/>
    <w:rsid w:val="009C071C"/>
    <w:rsid w:val="009C6652"/>
    <w:rsid w:val="00A27E52"/>
    <w:rsid w:val="00A3327C"/>
    <w:rsid w:val="00A4048A"/>
    <w:rsid w:val="00A53BF3"/>
    <w:rsid w:val="00A542D3"/>
    <w:rsid w:val="00A618D0"/>
    <w:rsid w:val="00A621E0"/>
    <w:rsid w:val="00A71A46"/>
    <w:rsid w:val="00A73FA9"/>
    <w:rsid w:val="00A84208"/>
    <w:rsid w:val="00AB4378"/>
    <w:rsid w:val="00AE11D7"/>
    <w:rsid w:val="00AF5588"/>
    <w:rsid w:val="00AF5988"/>
    <w:rsid w:val="00B149AD"/>
    <w:rsid w:val="00B2490D"/>
    <w:rsid w:val="00B82F39"/>
    <w:rsid w:val="00B96A9C"/>
    <w:rsid w:val="00BA1E8D"/>
    <w:rsid w:val="00BB5838"/>
    <w:rsid w:val="00BC15FB"/>
    <w:rsid w:val="00BD04B8"/>
    <w:rsid w:val="00BD5FB2"/>
    <w:rsid w:val="00C071E2"/>
    <w:rsid w:val="00C2053E"/>
    <w:rsid w:val="00C30650"/>
    <w:rsid w:val="00C43CBA"/>
    <w:rsid w:val="00C52C27"/>
    <w:rsid w:val="00C56C1E"/>
    <w:rsid w:val="00C66DC0"/>
    <w:rsid w:val="00C912E8"/>
    <w:rsid w:val="00C92F38"/>
    <w:rsid w:val="00CC72C3"/>
    <w:rsid w:val="00CF37DA"/>
    <w:rsid w:val="00D055F6"/>
    <w:rsid w:val="00D1473A"/>
    <w:rsid w:val="00D24FFB"/>
    <w:rsid w:val="00D35AD9"/>
    <w:rsid w:val="00D40B05"/>
    <w:rsid w:val="00D41B98"/>
    <w:rsid w:val="00D61DCB"/>
    <w:rsid w:val="00D74574"/>
    <w:rsid w:val="00D952A7"/>
    <w:rsid w:val="00DB37B8"/>
    <w:rsid w:val="00DB3C7C"/>
    <w:rsid w:val="00DC00E0"/>
    <w:rsid w:val="00DC0BF4"/>
    <w:rsid w:val="00DD2B2A"/>
    <w:rsid w:val="00DE19E4"/>
    <w:rsid w:val="00E12722"/>
    <w:rsid w:val="00E316B9"/>
    <w:rsid w:val="00E66D6D"/>
    <w:rsid w:val="00E854A0"/>
    <w:rsid w:val="00E864AE"/>
    <w:rsid w:val="00EA1711"/>
    <w:rsid w:val="00EB4E73"/>
    <w:rsid w:val="00EC1C61"/>
    <w:rsid w:val="00EC304F"/>
    <w:rsid w:val="00ED2032"/>
    <w:rsid w:val="00F072AD"/>
    <w:rsid w:val="00F346E8"/>
    <w:rsid w:val="00F63BB6"/>
    <w:rsid w:val="00F77159"/>
    <w:rsid w:val="00F854D0"/>
    <w:rsid w:val="00FA2236"/>
    <w:rsid w:val="00FC5D46"/>
    <w:rsid w:val="00FD4437"/>
    <w:rsid w:val="00FD7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FFBB68"/>
  <w15:docId w15:val="{E6B1A58F-2924-44B3-874C-4F220411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tabs>
        <w:tab w:val="left" w:pos="709"/>
      </w:tabs>
      <w:suppressAutoHyphens/>
    </w:pPr>
    <w:rPr>
      <w:rFonts w:ascii="Times New Roman" w:eastAsia="Times New Roman" w:hAnsi="Times New Roman" w:cs="Times New Roman"/>
      <w:color w:val="00000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chn">
    <w:name w:val="Fußnotentext Zchn"/>
    <w:basedOn w:val="Absatz-Standardschriftart"/>
  </w:style>
  <w:style w:type="character" w:styleId="Funotenzeichen">
    <w:name w:val="footnote reference"/>
    <w:rPr>
      <w:rFonts w:cs="Times New Roman"/>
      <w:vertAlign w:val="superscript"/>
    </w:rPr>
  </w:style>
  <w:style w:type="character" w:customStyle="1" w:styleId="Internetlink">
    <w:name w:val="Internetlink"/>
    <w:rPr>
      <w:color w:val="0000FF"/>
      <w:u w:val="single"/>
      <w:lang w:val="de-DE" w:eastAsia="de-DE" w:bidi="de-DE"/>
    </w:rPr>
  </w:style>
  <w:style w:type="character" w:customStyle="1" w:styleId="SprechblasentextZchn">
    <w:name w:val="Sprechblasentext Zchn"/>
    <w:basedOn w:val="Absatz-Standardschriftart"/>
    <w:rPr>
      <w:rFonts w:ascii="Tahoma" w:hAnsi="Tahoma" w:cs="Tahoma"/>
      <w:sz w:val="16"/>
      <w:szCs w:val="16"/>
    </w:rPr>
  </w:style>
  <w:style w:type="character" w:customStyle="1" w:styleId="ListLabel1">
    <w:name w:val="ListLabel 1"/>
    <w:rPr>
      <w:rFonts w:eastAsia="Times New Roman"/>
    </w:rPr>
  </w:style>
  <w:style w:type="character" w:customStyle="1" w:styleId="ListLabel2">
    <w:name w:val="ListLabel 2"/>
    <w:rPr>
      <w:rFonts w:cs="Courier New"/>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before="130" w:after="130" w:line="260" w:lineRule="atLeast"/>
    </w:pPr>
    <w:rPr>
      <w:sz w:val="22"/>
      <w:szCs w:val="20"/>
      <w:lang w:val="en-US" w:eastAsia="en-US"/>
    </w:r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Funotentext">
    <w:name w:val="footnote text"/>
    <w:basedOn w:val="Standard"/>
    <w:rPr>
      <w:sz w:val="20"/>
      <w:szCs w:val="20"/>
    </w:rPr>
  </w:style>
  <w:style w:type="paragraph" w:styleId="StandardWeb">
    <w:name w:val="Normal (Web)"/>
    <w:basedOn w:val="Standard"/>
  </w:style>
  <w:style w:type="paragraph" w:styleId="Listenabsatz">
    <w:name w:val="List Paragraph"/>
    <w:basedOn w:val="Standard"/>
    <w:pPr>
      <w:ind w:left="708"/>
    </w:pPr>
  </w:style>
  <w:style w:type="paragraph" w:styleId="Sprechblasentext">
    <w:name w:val="Balloon Text"/>
    <w:basedOn w:val="Standard"/>
    <w:rPr>
      <w:rFonts w:ascii="Tahoma" w:hAnsi="Tahoma" w:cs="Tahoma"/>
      <w:sz w:val="16"/>
      <w:szCs w:val="16"/>
    </w:rPr>
  </w:style>
  <w:style w:type="character" w:styleId="Hyperlink">
    <w:name w:val="Hyperlink"/>
    <w:basedOn w:val="Absatz-Standardschriftart"/>
    <w:uiPriority w:val="99"/>
    <w:unhideWhenUsed/>
    <w:rsid w:val="00717CB1"/>
    <w:rPr>
      <w:color w:val="0563C1" w:themeColor="hyperlink"/>
      <w:u w:val="single"/>
    </w:rPr>
  </w:style>
  <w:style w:type="table" w:styleId="Tabellenraster">
    <w:name w:val="Table Grid"/>
    <w:basedOn w:val="NormaleTabelle"/>
    <w:uiPriority w:val="39"/>
    <w:rsid w:val="005B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BA1E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A404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81632"/>
    <w:rPr>
      <w:color w:val="808080"/>
    </w:rPr>
  </w:style>
  <w:style w:type="character" w:styleId="Kommentarzeichen">
    <w:name w:val="annotation reference"/>
    <w:basedOn w:val="Absatz-Standardschriftart"/>
    <w:uiPriority w:val="99"/>
    <w:semiHidden/>
    <w:unhideWhenUsed/>
    <w:rsid w:val="00C071E2"/>
    <w:rPr>
      <w:sz w:val="16"/>
      <w:szCs w:val="16"/>
    </w:rPr>
  </w:style>
  <w:style w:type="paragraph" w:styleId="Kommentartext">
    <w:name w:val="annotation text"/>
    <w:basedOn w:val="Standard"/>
    <w:link w:val="KommentartextZchn"/>
    <w:uiPriority w:val="99"/>
    <w:semiHidden/>
    <w:unhideWhenUsed/>
    <w:rsid w:val="00C071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71E2"/>
    <w:rPr>
      <w:rFonts w:ascii="Times New Roman" w:eastAsia="Times New Roman" w:hAnsi="Times New Roman" w:cs="Times New Roman"/>
      <w:color w:val="00000A"/>
      <w:sz w:val="20"/>
      <w:szCs w:val="20"/>
    </w:rPr>
  </w:style>
  <w:style w:type="paragraph" w:styleId="Kommentarthema">
    <w:name w:val="annotation subject"/>
    <w:basedOn w:val="Kommentartext"/>
    <w:next w:val="Kommentartext"/>
    <w:link w:val="KommentarthemaZchn"/>
    <w:uiPriority w:val="99"/>
    <w:semiHidden/>
    <w:unhideWhenUsed/>
    <w:rsid w:val="00C071E2"/>
    <w:rPr>
      <w:b/>
      <w:bCs/>
    </w:rPr>
  </w:style>
  <w:style w:type="character" w:customStyle="1" w:styleId="KommentarthemaZchn">
    <w:name w:val="Kommentarthema Zchn"/>
    <w:basedOn w:val="KommentartextZchn"/>
    <w:link w:val="Kommentarthema"/>
    <w:uiPriority w:val="99"/>
    <w:semiHidden/>
    <w:rsid w:val="00C071E2"/>
    <w:rPr>
      <w:rFonts w:ascii="Times New Roman" w:eastAsia="Times New Roman" w:hAnsi="Times New Roman" w:cs="Times New Roman"/>
      <w:b/>
      <w:bCs/>
      <w:color w:val="00000A"/>
      <w:sz w:val="20"/>
      <w:szCs w:val="20"/>
    </w:rPr>
  </w:style>
  <w:style w:type="table" w:customStyle="1" w:styleId="Tabellenraster4">
    <w:name w:val="Tabellenraster4"/>
    <w:basedOn w:val="NormaleTabelle"/>
    <w:next w:val="Tabellenraster"/>
    <w:rsid w:val="00487F7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2164B2-CD16-4A53-A9A7-E6A1A9B3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Schmidt;Sebastian Wissig</dc:creator>
  <cp:lastModifiedBy>David Weidmann</cp:lastModifiedBy>
  <cp:revision>4</cp:revision>
  <cp:lastPrinted>2019-11-20T15:35:00Z</cp:lastPrinted>
  <dcterms:created xsi:type="dcterms:W3CDTF">2019-08-29T15:55:00Z</dcterms:created>
  <dcterms:modified xsi:type="dcterms:W3CDTF">2019-11-20T15:37:00Z</dcterms:modified>
</cp:coreProperties>
</file>